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4" w:type="dxa"/>
        <w:tblLayout w:type="fixed"/>
        <w:tblLook w:val="01E0" w:firstRow="1" w:lastRow="1" w:firstColumn="1" w:lastColumn="1" w:noHBand="0" w:noVBand="0"/>
      </w:tblPr>
      <w:tblGrid>
        <w:gridCol w:w="4863"/>
        <w:gridCol w:w="4491"/>
      </w:tblGrid>
      <w:tr w:rsidR="00317493" w14:paraId="313A9CA5" w14:textId="77777777" w:rsidTr="00BA5FA3">
        <w:trPr>
          <w:trHeight w:val="2486"/>
        </w:trPr>
        <w:tc>
          <w:tcPr>
            <w:tcW w:w="4862" w:type="dxa"/>
          </w:tcPr>
          <w:p w14:paraId="00A514FA" w14:textId="77777777" w:rsidR="00317493" w:rsidRDefault="00317493" w:rsidP="00BA5FA3">
            <w:pPr>
              <w:jc w:val="center"/>
            </w:pPr>
            <w:r>
              <w:t>Согласовано:</w:t>
            </w:r>
          </w:p>
          <w:p w14:paraId="3BBA6D9C" w14:textId="41ABC6E3" w:rsidR="00317493" w:rsidRDefault="004D40A5" w:rsidP="00BA5FA3">
            <w:pPr>
              <w:jc w:val="center"/>
              <w:rPr>
                <w:i/>
              </w:rPr>
            </w:pPr>
            <w:r>
              <w:rPr>
                <w:i/>
              </w:rPr>
              <w:t>Руководитель ЦУП</w:t>
            </w:r>
          </w:p>
          <w:p w14:paraId="084695F3" w14:textId="77777777" w:rsidR="004D40A5" w:rsidRDefault="004D40A5" w:rsidP="00BA5FA3">
            <w:pPr>
              <w:jc w:val="center"/>
              <w:rPr>
                <w:i/>
              </w:rPr>
            </w:pPr>
          </w:p>
          <w:p w14:paraId="217199ED" w14:textId="77777777" w:rsidR="004D40A5" w:rsidRPr="004D40A5" w:rsidRDefault="004D40A5" w:rsidP="00BA5FA3">
            <w:pPr>
              <w:jc w:val="center"/>
              <w:rPr>
                <w:i/>
              </w:rPr>
            </w:pPr>
          </w:p>
          <w:p w14:paraId="524BD15D" w14:textId="77777777" w:rsidR="004D40A5" w:rsidRDefault="004D40A5" w:rsidP="00BA5FA3">
            <w:pPr>
              <w:jc w:val="center"/>
            </w:pPr>
            <w:r>
              <w:t>__________________ Александров Ю.Д.</w:t>
            </w:r>
          </w:p>
          <w:p w14:paraId="7A0BDBF9" w14:textId="08429EFD" w:rsidR="00317493" w:rsidRDefault="00317493" w:rsidP="00BA5FA3">
            <w:pPr>
              <w:jc w:val="center"/>
            </w:pPr>
            <w:r>
              <w:t>«___»______________ 202</w:t>
            </w:r>
            <w:r w:rsidR="004D40A5">
              <w:rPr>
                <w:u w:val="single"/>
              </w:rPr>
              <w:t>6</w:t>
            </w:r>
            <w:r>
              <w:t>г.</w:t>
            </w:r>
          </w:p>
        </w:tc>
        <w:tc>
          <w:tcPr>
            <w:tcW w:w="4491" w:type="dxa"/>
          </w:tcPr>
          <w:p w14:paraId="3402EBA6" w14:textId="77777777" w:rsidR="00317493" w:rsidRDefault="00317493" w:rsidP="00BA5FA3">
            <w:pPr>
              <w:jc w:val="center"/>
            </w:pPr>
            <w:r>
              <w:t>Утверждаю:</w:t>
            </w:r>
          </w:p>
          <w:p w14:paraId="6F171372" w14:textId="4CDBA5B9" w:rsidR="00317493" w:rsidRDefault="004D40A5" w:rsidP="00BA5FA3">
            <w:pPr>
              <w:jc w:val="center"/>
              <w:rPr>
                <w:i/>
              </w:rPr>
            </w:pPr>
            <w:r>
              <w:rPr>
                <w:i/>
              </w:rPr>
              <w:t>Директор по научно-образовательной деятельности</w:t>
            </w:r>
          </w:p>
          <w:p w14:paraId="6351FBF1" w14:textId="77777777" w:rsidR="00317493" w:rsidRDefault="00317493" w:rsidP="00BA5FA3">
            <w:pPr>
              <w:jc w:val="center"/>
              <w:rPr>
                <w:i/>
              </w:rPr>
            </w:pPr>
          </w:p>
          <w:p w14:paraId="5B3B2C62" w14:textId="2FE0F3F0" w:rsidR="00317493" w:rsidRDefault="00317493" w:rsidP="00BA5FA3">
            <w:pPr>
              <w:jc w:val="center"/>
              <w:rPr>
                <w:bCs/>
              </w:rPr>
            </w:pPr>
            <w:r>
              <w:rPr>
                <w:bCs/>
              </w:rPr>
              <w:t xml:space="preserve">_________________ </w:t>
            </w:r>
            <w:r w:rsidR="004D40A5">
              <w:t>Барциц И.Н.</w:t>
            </w:r>
          </w:p>
          <w:p w14:paraId="082291A8" w14:textId="3D3F9FA1" w:rsidR="00317493" w:rsidRDefault="00317493" w:rsidP="00BA5FA3">
            <w:pPr>
              <w:jc w:val="center"/>
            </w:pPr>
            <w:r>
              <w:t>«___»______________ 202</w:t>
            </w:r>
            <w:r w:rsidR="004D40A5">
              <w:rPr>
                <w:u w:val="single"/>
              </w:rPr>
              <w:t>6</w:t>
            </w:r>
            <w:r>
              <w:t>г.</w:t>
            </w:r>
          </w:p>
        </w:tc>
      </w:tr>
    </w:tbl>
    <w:p w14:paraId="30982BC7" w14:textId="77777777" w:rsidR="00317493" w:rsidRDefault="00317493" w:rsidP="00317493">
      <w:pPr>
        <w:spacing w:after="240"/>
        <w:jc w:val="center"/>
        <w:rPr>
          <w:b/>
          <w:bCs/>
        </w:rPr>
      </w:pPr>
      <w:r>
        <w:rPr>
          <w:b/>
          <w:bCs/>
        </w:rPr>
        <w:t>ТЕХНИЧЕСКОЕ ЗАДАНИЕ</w:t>
      </w:r>
    </w:p>
    <w:p w14:paraId="58D42FDB" w14:textId="77777777" w:rsidR="00317493" w:rsidRDefault="00317493" w:rsidP="00317493">
      <w:r>
        <w:t xml:space="preserve">              на оказание услуг </w:t>
      </w:r>
      <w:r w:rsidRPr="00317493">
        <w:rPr>
          <w:u w:val="single"/>
        </w:rPr>
        <w:t>по комплексному организационно-техническому, креативному, выставочному сопровождению отраслевого конгресса «Научно-техническое развитие тепловой генерации России», посвящённого 105-летию АО «ВТИ»</w:t>
      </w:r>
    </w:p>
    <w:p w14:paraId="5F3CD819" w14:textId="77777777" w:rsidR="00317493" w:rsidRDefault="00317493" w:rsidP="00317493">
      <w:pPr>
        <w:rPr>
          <w:vertAlign w:val="superscript"/>
        </w:rPr>
      </w:pPr>
      <w:r>
        <w:rPr>
          <w:vertAlign w:val="superscript"/>
        </w:rPr>
        <w:t xml:space="preserve">                                                      (наименование услуг в соответствии с наименованием закупки в ГКПЗ)</w:t>
      </w:r>
    </w:p>
    <w:p w14:paraId="3C3B145E" w14:textId="77777777" w:rsidR="00317493" w:rsidRDefault="00317493" w:rsidP="00317493">
      <w:pPr>
        <w:jc w:val="center"/>
        <w:rPr>
          <w:b/>
          <w:bCs/>
        </w:rPr>
      </w:pPr>
    </w:p>
    <w:p w14:paraId="41893975" w14:textId="77777777" w:rsidR="00317493" w:rsidRDefault="00317493" w:rsidP="00317493">
      <w:pPr>
        <w:pStyle w:val="a4"/>
        <w:spacing w:after="0" w:line="240" w:lineRule="auto"/>
        <w:ind w:left="0"/>
        <w:jc w:val="both"/>
        <w:rPr>
          <w:rFonts w:ascii="Times New Roman" w:hAnsi="Times New Roman" w:cs="Times New Roman"/>
          <w:b/>
          <w:sz w:val="24"/>
          <w:szCs w:val="24"/>
        </w:rPr>
      </w:pPr>
    </w:p>
    <w:p w14:paraId="486E1924" w14:textId="77777777" w:rsidR="00317493" w:rsidRDefault="00317493" w:rsidP="00317493">
      <w:pPr>
        <w:pStyle w:val="a4"/>
        <w:spacing w:after="160" w:line="240" w:lineRule="auto"/>
        <w:ind w:left="0"/>
        <w:jc w:val="both"/>
        <w:rPr>
          <w:rFonts w:ascii="Times New Roman" w:hAnsi="Times New Roman" w:cs="Times New Roman"/>
          <w:sz w:val="24"/>
          <w:szCs w:val="24"/>
        </w:rPr>
      </w:pPr>
      <w:r>
        <w:rPr>
          <w:rFonts w:ascii="Times New Roman" w:hAnsi="Times New Roman" w:cs="Times New Roman"/>
          <w:sz w:val="24"/>
          <w:szCs w:val="24"/>
        </w:rPr>
        <w:t>1. НАИМЕНОВАНИЕ УСЛУГ (НОМЕНКЛАТУРА) И ПЕРЕЧЕНЬ ОБЪЕКТОВ, НА КОТОРЫХ БУДУТ ОКАЗЫВАТЬСЯ УСЛУГИ</w:t>
      </w:r>
    </w:p>
    <w:p w14:paraId="42C75989" w14:textId="77777777" w:rsidR="00132903" w:rsidRPr="00132903" w:rsidRDefault="00132903" w:rsidP="00132903">
      <w:pPr>
        <w:pStyle w:val="a4"/>
        <w:spacing w:after="160"/>
        <w:jc w:val="both"/>
        <w:rPr>
          <w:rFonts w:ascii="Times New Roman" w:hAnsi="Times New Roman" w:cs="Times New Roman"/>
          <w:sz w:val="24"/>
          <w:szCs w:val="24"/>
        </w:rPr>
      </w:pPr>
      <w:r w:rsidRPr="00132903">
        <w:rPr>
          <w:rFonts w:ascii="Times New Roman" w:hAnsi="Times New Roman" w:cs="Times New Roman"/>
          <w:sz w:val="24"/>
          <w:szCs w:val="24"/>
        </w:rPr>
        <w:t xml:space="preserve">1.1. Предмет договора: Комплекс услуг по подготовке и проведению конгресса «Научно-техническое развитие тепловой генерации России», (далее — Конгресс), включая разработку визуальной концепции, застройку выставочной экспозиции, техническое и сценарное обеспечение, полиграфическое и сувенирное сопровождение, фото-, </w:t>
      </w:r>
      <w:proofErr w:type="spellStart"/>
      <w:r w:rsidRPr="00132903">
        <w:rPr>
          <w:rFonts w:ascii="Times New Roman" w:hAnsi="Times New Roman" w:cs="Times New Roman"/>
          <w:sz w:val="24"/>
          <w:szCs w:val="24"/>
        </w:rPr>
        <w:t>видеопродакшен</w:t>
      </w:r>
      <w:proofErr w:type="spellEnd"/>
      <w:r w:rsidRPr="00132903">
        <w:rPr>
          <w:rFonts w:ascii="Times New Roman" w:hAnsi="Times New Roman" w:cs="Times New Roman"/>
          <w:sz w:val="24"/>
          <w:szCs w:val="24"/>
        </w:rPr>
        <w:t>.</w:t>
      </w:r>
    </w:p>
    <w:p w14:paraId="74C2C657" w14:textId="77777777" w:rsidR="00132903" w:rsidRPr="00132903" w:rsidRDefault="00132903" w:rsidP="00132903">
      <w:pPr>
        <w:pStyle w:val="a4"/>
        <w:spacing w:after="160"/>
        <w:jc w:val="both"/>
        <w:rPr>
          <w:rFonts w:ascii="Times New Roman" w:hAnsi="Times New Roman" w:cs="Times New Roman"/>
          <w:sz w:val="24"/>
          <w:szCs w:val="24"/>
        </w:rPr>
      </w:pPr>
      <w:r w:rsidRPr="00132903">
        <w:rPr>
          <w:rFonts w:ascii="Times New Roman" w:hAnsi="Times New Roman" w:cs="Times New Roman"/>
          <w:sz w:val="24"/>
          <w:szCs w:val="24"/>
        </w:rPr>
        <w:t>1.2. Заказчик: АО «Всероссийский теплотехнический институт» (АО «ВТИ»).</w:t>
      </w:r>
    </w:p>
    <w:p w14:paraId="6F3FF52F" w14:textId="77777777" w:rsidR="00132903" w:rsidRPr="00132903" w:rsidRDefault="00132903" w:rsidP="00132903">
      <w:pPr>
        <w:pStyle w:val="a4"/>
        <w:spacing w:after="160"/>
        <w:jc w:val="both"/>
        <w:rPr>
          <w:rFonts w:ascii="Times New Roman" w:hAnsi="Times New Roman" w:cs="Times New Roman"/>
          <w:sz w:val="24"/>
          <w:szCs w:val="24"/>
        </w:rPr>
      </w:pPr>
      <w:r w:rsidRPr="00132903">
        <w:rPr>
          <w:rFonts w:ascii="Times New Roman" w:hAnsi="Times New Roman" w:cs="Times New Roman"/>
          <w:sz w:val="24"/>
          <w:szCs w:val="24"/>
        </w:rPr>
        <w:t>1.3. Дата проведения: 24 ноября 2026 г.</w:t>
      </w:r>
    </w:p>
    <w:p w14:paraId="03ADF667" w14:textId="77777777" w:rsidR="00132903" w:rsidRPr="00132903" w:rsidRDefault="00132903" w:rsidP="00132903">
      <w:pPr>
        <w:pStyle w:val="a4"/>
        <w:spacing w:after="160"/>
        <w:jc w:val="both"/>
        <w:rPr>
          <w:rFonts w:ascii="Times New Roman" w:hAnsi="Times New Roman" w:cs="Times New Roman"/>
          <w:sz w:val="24"/>
          <w:szCs w:val="24"/>
        </w:rPr>
      </w:pPr>
      <w:r w:rsidRPr="00132903">
        <w:rPr>
          <w:rFonts w:ascii="Times New Roman" w:hAnsi="Times New Roman" w:cs="Times New Roman"/>
          <w:sz w:val="24"/>
          <w:szCs w:val="24"/>
        </w:rPr>
        <w:t>1.4. Площадка: Дом учёных им. А.П. Александрова НИЦ «Курчатовский институт» (г. Москва, ул. Рогова, д. 1) (далее — Объект).</w:t>
      </w:r>
    </w:p>
    <w:p w14:paraId="43D2774E" w14:textId="0A1DD552" w:rsidR="00132903" w:rsidRPr="00132903" w:rsidRDefault="00385A65" w:rsidP="00132903">
      <w:pPr>
        <w:pStyle w:val="a4"/>
        <w:spacing w:after="160"/>
        <w:jc w:val="both"/>
        <w:rPr>
          <w:rFonts w:ascii="Times New Roman" w:hAnsi="Times New Roman" w:cs="Times New Roman"/>
          <w:sz w:val="24"/>
          <w:szCs w:val="24"/>
        </w:rPr>
      </w:pPr>
      <w:r>
        <w:rPr>
          <w:rFonts w:ascii="Times New Roman" w:hAnsi="Times New Roman" w:cs="Times New Roman"/>
          <w:sz w:val="24"/>
          <w:szCs w:val="24"/>
        </w:rPr>
        <w:t>1.5. Формат: Очный, 200</w:t>
      </w:r>
      <w:r w:rsidR="00132903" w:rsidRPr="00132903">
        <w:rPr>
          <w:rFonts w:ascii="Times New Roman" w:hAnsi="Times New Roman" w:cs="Times New Roman"/>
          <w:sz w:val="24"/>
          <w:szCs w:val="24"/>
        </w:rPr>
        <w:t xml:space="preserve"> участников.</w:t>
      </w:r>
    </w:p>
    <w:p w14:paraId="7C37B36A" w14:textId="7E2788E9" w:rsidR="00132903" w:rsidRPr="00FF26A6" w:rsidRDefault="00132903" w:rsidP="00132903">
      <w:pPr>
        <w:pStyle w:val="a4"/>
        <w:spacing w:after="160"/>
        <w:jc w:val="both"/>
        <w:rPr>
          <w:rFonts w:ascii="Times New Roman" w:hAnsi="Times New Roman" w:cs="Times New Roman"/>
          <w:sz w:val="24"/>
          <w:szCs w:val="24"/>
        </w:rPr>
      </w:pPr>
      <w:r w:rsidRPr="00132903">
        <w:rPr>
          <w:rFonts w:ascii="Times New Roman" w:hAnsi="Times New Roman" w:cs="Times New Roman"/>
          <w:sz w:val="24"/>
          <w:szCs w:val="24"/>
        </w:rPr>
        <w:t xml:space="preserve">1.6. Бюджет: </w:t>
      </w:r>
      <w:r w:rsidR="00FF26A6">
        <w:rPr>
          <w:rFonts w:ascii="Times New Roman" w:hAnsi="Times New Roman" w:cs="Times New Roman"/>
          <w:sz w:val="24"/>
          <w:szCs w:val="24"/>
        </w:rPr>
        <w:t>определяется по результатам конкурсных процедур.</w:t>
      </w:r>
    </w:p>
    <w:p w14:paraId="7FEADFAB" w14:textId="479F4FA3" w:rsidR="00132903" w:rsidRPr="00FF26A6" w:rsidRDefault="00132903" w:rsidP="00FF26A6">
      <w:pPr>
        <w:pStyle w:val="a4"/>
        <w:spacing w:after="160"/>
        <w:jc w:val="both"/>
        <w:rPr>
          <w:rFonts w:ascii="Times New Roman" w:hAnsi="Times New Roman" w:cs="Times New Roman"/>
          <w:sz w:val="24"/>
          <w:szCs w:val="24"/>
        </w:rPr>
      </w:pPr>
      <w:r w:rsidRPr="00132903">
        <w:rPr>
          <w:rFonts w:ascii="Times New Roman" w:hAnsi="Times New Roman" w:cs="Times New Roman"/>
          <w:sz w:val="24"/>
          <w:szCs w:val="24"/>
        </w:rPr>
        <w:t xml:space="preserve">1.7. Сроки оказания услуг: с момента заключения Договора (ориентировочно </w:t>
      </w:r>
      <w:r w:rsidR="009A2FF3">
        <w:rPr>
          <w:rFonts w:ascii="Times New Roman" w:hAnsi="Times New Roman" w:cs="Times New Roman"/>
          <w:sz w:val="24"/>
          <w:szCs w:val="24"/>
        </w:rPr>
        <w:t xml:space="preserve">           </w:t>
      </w:r>
      <w:r w:rsidR="00FF26A6">
        <w:rPr>
          <w:rFonts w:ascii="Times New Roman" w:hAnsi="Times New Roman" w:cs="Times New Roman"/>
          <w:sz w:val="24"/>
          <w:szCs w:val="24"/>
        </w:rPr>
        <w:t>07</w:t>
      </w:r>
      <w:r w:rsidR="003F33C9" w:rsidRPr="00FF26A6">
        <w:rPr>
          <w:rFonts w:ascii="Times New Roman" w:hAnsi="Times New Roman" w:cs="Times New Roman"/>
          <w:sz w:val="24"/>
          <w:szCs w:val="24"/>
        </w:rPr>
        <w:t>.09</w:t>
      </w:r>
      <w:r w:rsidR="009A2FF3" w:rsidRPr="00FF26A6">
        <w:rPr>
          <w:rFonts w:ascii="Times New Roman" w:hAnsi="Times New Roman" w:cs="Times New Roman"/>
          <w:sz w:val="24"/>
          <w:szCs w:val="24"/>
        </w:rPr>
        <w:t>.2026</w:t>
      </w:r>
      <w:r w:rsidRPr="00FF26A6">
        <w:rPr>
          <w:rFonts w:ascii="Times New Roman" w:hAnsi="Times New Roman" w:cs="Times New Roman"/>
          <w:sz w:val="24"/>
          <w:szCs w:val="24"/>
        </w:rPr>
        <w:t xml:space="preserve">) по </w:t>
      </w:r>
      <w:r w:rsidR="003F33C9" w:rsidRPr="00FF26A6">
        <w:rPr>
          <w:rFonts w:ascii="Times New Roman" w:hAnsi="Times New Roman" w:cs="Times New Roman"/>
          <w:sz w:val="24"/>
          <w:szCs w:val="24"/>
        </w:rPr>
        <w:t>04.12</w:t>
      </w:r>
      <w:r w:rsidR="009A2FF3" w:rsidRPr="00FF26A6">
        <w:rPr>
          <w:rFonts w:ascii="Times New Roman" w:hAnsi="Times New Roman" w:cs="Times New Roman"/>
          <w:sz w:val="24"/>
          <w:szCs w:val="24"/>
        </w:rPr>
        <w:t>.2026</w:t>
      </w:r>
      <w:r w:rsidRPr="00FF26A6">
        <w:rPr>
          <w:rFonts w:ascii="Times New Roman" w:hAnsi="Times New Roman" w:cs="Times New Roman"/>
          <w:sz w:val="24"/>
          <w:szCs w:val="24"/>
        </w:rPr>
        <w:t xml:space="preserve"> (включая </w:t>
      </w:r>
      <w:proofErr w:type="spellStart"/>
      <w:r w:rsidRPr="00FF26A6">
        <w:rPr>
          <w:rFonts w:ascii="Times New Roman" w:hAnsi="Times New Roman" w:cs="Times New Roman"/>
          <w:sz w:val="24"/>
          <w:szCs w:val="24"/>
        </w:rPr>
        <w:t>постпродакшен</w:t>
      </w:r>
      <w:proofErr w:type="spellEnd"/>
      <w:r w:rsidRPr="00FF26A6">
        <w:rPr>
          <w:rFonts w:ascii="Times New Roman" w:hAnsi="Times New Roman" w:cs="Times New Roman"/>
          <w:sz w:val="24"/>
          <w:szCs w:val="24"/>
        </w:rPr>
        <w:t xml:space="preserve"> и сдачу отчётности).</w:t>
      </w:r>
    </w:p>
    <w:p w14:paraId="70938E31" w14:textId="77777777" w:rsidR="00317493" w:rsidRDefault="00317493" w:rsidP="00317493">
      <w:pPr>
        <w:spacing w:after="160"/>
        <w:jc w:val="both"/>
      </w:pPr>
      <w:r>
        <w:t>2. ОБЩИЕ ТРЕБОВАНИЯ</w:t>
      </w:r>
    </w:p>
    <w:p w14:paraId="67C2DD5E" w14:textId="77777777" w:rsidR="00132903" w:rsidRPr="00ED40EE" w:rsidRDefault="00317493" w:rsidP="00132903">
      <w:pPr>
        <w:spacing w:after="160"/>
        <w:ind w:left="708"/>
        <w:jc w:val="both"/>
        <w:rPr>
          <w:b/>
        </w:rPr>
      </w:pPr>
      <w:r w:rsidRPr="00ED40EE">
        <w:rPr>
          <w:b/>
        </w:rPr>
        <w:t>2.1. Основание для оказания услуг</w:t>
      </w:r>
      <w:r w:rsidR="00132903" w:rsidRPr="00ED40EE">
        <w:rPr>
          <w:b/>
        </w:rPr>
        <w:t xml:space="preserve">: </w:t>
      </w:r>
    </w:p>
    <w:p w14:paraId="39B34AD2" w14:textId="77777777" w:rsidR="00317493" w:rsidRDefault="00132903" w:rsidP="00132903">
      <w:pPr>
        <w:spacing w:after="160"/>
        <w:ind w:left="708"/>
        <w:jc w:val="both"/>
      </w:pPr>
      <w:r>
        <w:t>Проведение Конгресса, посвящённого 105-летию АО «ВТИ», в соответствии с программой мероприятий Заказчика.</w:t>
      </w:r>
    </w:p>
    <w:p w14:paraId="2E4A34CE" w14:textId="77777777" w:rsidR="00132903" w:rsidRPr="00ED40EE" w:rsidRDefault="00317493" w:rsidP="00132903">
      <w:pPr>
        <w:spacing w:after="160"/>
        <w:ind w:left="708"/>
        <w:jc w:val="both"/>
        <w:rPr>
          <w:b/>
        </w:rPr>
      </w:pPr>
      <w:r w:rsidRPr="00ED40EE">
        <w:rPr>
          <w:b/>
        </w:rPr>
        <w:t xml:space="preserve">2.2. </w:t>
      </w:r>
      <w:r w:rsidR="00132903" w:rsidRPr="00ED40EE">
        <w:rPr>
          <w:b/>
        </w:rPr>
        <w:t>Требования к срокам оказания услуг:</w:t>
      </w:r>
    </w:p>
    <w:p w14:paraId="6FD8867E" w14:textId="05F4228F" w:rsidR="00132903" w:rsidRDefault="00132903" w:rsidP="00132903">
      <w:pPr>
        <w:spacing w:after="160"/>
        <w:ind w:left="708"/>
        <w:jc w:val="both"/>
      </w:pPr>
      <w:r>
        <w:t xml:space="preserve">Срок оказания услуг: с момента заключения Договора (ориентировочно </w:t>
      </w:r>
      <w:r w:rsidR="00FF26A6">
        <w:t>07.09</w:t>
      </w:r>
      <w:r w:rsidR="00A2328B">
        <w:t>.2026</w:t>
      </w:r>
      <w:r>
        <w:t xml:space="preserve">) по </w:t>
      </w:r>
      <w:r w:rsidR="00FF26A6">
        <w:t>04.12</w:t>
      </w:r>
      <w:r w:rsidR="00A2328B">
        <w:t>.2026</w:t>
      </w:r>
      <w:r>
        <w:t xml:space="preserve"> (включая </w:t>
      </w:r>
      <w:proofErr w:type="spellStart"/>
      <w:r>
        <w:t>постпродакшен</w:t>
      </w:r>
      <w:proofErr w:type="spellEnd"/>
      <w:r>
        <w:t xml:space="preserve"> и сдачу отчётности).</w:t>
      </w:r>
    </w:p>
    <w:p w14:paraId="60AC90CC" w14:textId="77777777" w:rsidR="00132903" w:rsidRDefault="00132903" w:rsidP="00132903">
      <w:pPr>
        <w:spacing w:after="160"/>
        <w:ind w:left="708"/>
        <w:jc w:val="both"/>
      </w:pPr>
      <w:r>
        <w:t>Дата проведения Конгресса: 24 ноября 2026 г.</w:t>
      </w:r>
    </w:p>
    <w:p w14:paraId="573BDA38" w14:textId="77777777" w:rsidR="00317493" w:rsidRDefault="00132903" w:rsidP="00132903">
      <w:pPr>
        <w:spacing w:after="160"/>
        <w:ind w:left="708"/>
        <w:jc w:val="both"/>
      </w:pPr>
      <w:r>
        <w:t>Контрольные точки (</w:t>
      </w:r>
      <w:proofErr w:type="spellStart"/>
      <w:r>
        <w:t>дедлайны</w:t>
      </w:r>
      <w:proofErr w:type="spellEnd"/>
      <w:r>
        <w:t>) устанавливаются согласно графику (п. 3.2 настоящего ТЗ).</w:t>
      </w:r>
    </w:p>
    <w:p w14:paraId="2E2F76B4" w14:textId="77777777" w:rsidR="00DC54C4" w:rsidRDefault="009A2FF3" w:rsidP="00DC54C4">
      <w:pPr>
        <w:spacing w:after="160"/>
        <w:ind w:left="708"/>
        <w:rPr>
          <w:b/>
        </w:rPr>
      </w:pPr>
      <w:r w:rsidRPr="001D58C7">
        <w:rPr>
          <w:b/>
        </w:rPr>
        <w:t>2.3. Площадка для проведения</w:t>
      </w:r>
      <w:r w:rsidR="001D58C7">
        <w:rPr>
          <w:b/>
        </w:rPr>
        <w:t>:</w:t>
      </w:r>
    </w:p>
    <w:p w14:paraId="6DE9A17E" w14:textId="77777777" w:rsidR="00DC54C4" w:rsidRDefault="001D58C7" w:rsidP="00DC54C4">
      <w:pPr>
        <w:spacing w:after="160"/>
        <w:ind w:left="708"/>
      </w:pPr>
      <w:r w:rsidRPr="001D58C7">
        <w:t>Дом ученых им. А.П. Александрова НИЦ «Курчатовский институт».</w:t>
      </w:r>
    </w:p>
    <w:p w14:paraId="3DD42185" w14:textId="77777777" w:rsidR="00A75D86" w:rsidRDefault="00A75D86" w:rsidP="00DC54C4">
      <w:pPr>
        <w:spacing w:after="160"/>
        <w:ind w:left="708"/>
      </w:pPr>
    </w:p>
    <w:p w14:paraId="36E55144" w14:textId="77777777" w:rsidR="00132903" w:rsidRPr="00ED40EE" w:rsidRDefault="009A2FF3" w:rsidP="00DC54C4">
      <w:pPr>
        <w:spacing w:after="160"/>
        <w:ind w:left="708"/>
        <w:rPr>
          <w:b/>
        </w:rPr>
      </w:pPr>
      <w:r>
        <w:rPr>
          <w:b/>
        </w:rPr>
        <w:lastRenderedPageBreak/>
        <w:t>2.4</w:t>
      </w:r>
      <w:r w:rsidR="00317493" w:rsidRPr="00ED40EE">
        <w:rPr>
          <w:b/>
        </w:rPr>
        <w:t xml:space="preserve">. </w:t>
      </w:r>
      <w:r w:rsidR="00132903" w:rsidRPr="00ED40EE">
        <w:rPr>
          <w:b/>
        </w:rPr>
        <w:t>Нормативные требования к качеству услуг, их результату:</w:t>
      </w:r>
    </w:p>
    <w:p w14:paraId="166B6629" w14:textId="77777777" w:rsidR="00132903" w:rsidRDefault="00132903" w:rsidP="00132903">
      <w:pPr>
        <w:spacing w:after="160"/>
        <w:ind w:left="708"/>
        <w:jc w:val="both"/>
      </w:pPr>
      <w:r>
        <w:t>Качество оказываемых услуг должно соответствовать условиям настоящего ТЗ, обеспечивать высокий организационный уровень Конгресса, соответствие утверждённой концепции, сценариям и техническим регламентам, а также требованиям пожарной безопасности и безопасности на объекте.</w:t>
      </w:r>
    </w:p>
    <w:p w14:paraId="313AFF2C" w14:textId="77777777" w:rsidR="00317493" w:rsidRDefault="00317493" w:rsidP="00317493">
      <w:pPr>
        <w:spacing w:after="160"/>
        <w:ind w:left="708"/>
        <w:jc w:val="both"/>
      </w:pPr>
    </w:p>
    <w:p w14:paraId="3F5C1161" w14:textId="77777777" w:rsidR="00317493" w:rsidRDefault="00317493" w:rsidP="00317493">
      <w:pPr>
        <w:spacing w:after="160"/>
        <w:jc w:val="both"/>
      </w:pPr>
      <w:r>
        <w:t>3. ТРЕБОВАНИЯ К ОКАЗАНИЮ УСЛУГ</w:t>
      </w:r>
    </w:p>
    <w:p w14:paraId="4A137A46" w14:textId="77777777" w:rsidR="00C15C9C" w:rsidRPr="00ED40EE" w:rsidRDefault="00317493" w:rsidP="00C15C9C">
      <w:pPr>
        <w:spacing w:after="160"/>
        <w:ind w:left="708"/>
        <w:jc w:val="both"/>
        <w:rPr>
          <w:b/>
        </w:rPr>
      </w:pPr>
      <w:r w:rsidRPr="00ED40EE">
        <w:rPr>
          <w:b/>
        </w:rPr>
        <w:t xml:space="preserve">3.1. </w:t>
      </w:r>
      <w:r w:rsidR="00C15C9C" w:rsidRPr="00ED40EE">
        <w:rPr>
          <w:b/>
        </w:rPr>
        <w:t>Объем оказываемых услуг</w:t>
      </w:r>
    </w:p>
    <w:p w14:paraId="6846A692" w14:textId="77777777" w:rsidR="00C15C9C" w:rsidRDefault="00C15C9C" w:rsidP="00C15C9C">
      <w:pPr>
        <w:spacing w:after="160"/>
        <w:ind w:left="708"/>
        <w:jc w:val="both"/>
      </w:pPr>
      <w:r>
        <w:t>Услуги включают следующие блоки:</w:t>
      </w:r>
    </w:p>
    <w:p w14:paraId="79711264" w14:textId="77777777" w:rsidR="00C15C9C" w:rsidRPr="00C15C9C" w:rsidRDefault="00C15C9C" w:rsidP="00C15C9C">
      <w:pPr>
        <w:spacing w:after="160"/>
        <w:ind w:left="708"/>
        <w:jc w:val="both"/>
        <w:rPr>
          <w:b/>
        </w:rPr>
      </w:pPr>
      <w:r w:rsidRPr="00C15C9C">
        <w:rPr>
          <w:b/>
        </w:rPr>
        <w:t>БЛОК 1. КРЕАТИВ, ДИЗАЙН И АЙДЕНТИКА</w:t>
      </w:r>
    </w:p>
    <w:p w14:paraId="01DB80FD" w14:textId="77777777" w:rsidR="00C15C9C" w:rsidRDefault="00C15C9C" w:rsidP="00C15C9C">
      <w:pPr>
        <w:spacing w:after="160"/>
        <w:ind w:left="708"/>
        <w:jc w:val="both"/>
      </w:pPr>
      <w:r>
        <w:t>Задача: Разработка с нуля единой визуальной концепции Конгресса, интегрированной с фирменным стилем АО «ВТИ» (Концепция).</w:t>
      </w:r>
    </w:p>
    <w:p w14:paraId="5CF02AB9" w14:textId="111F0858" w:rsidR="00C15C9C" w:rsidRDefault="00C15C9C" w:rsidP="00C15C9C">
      <w:pPr>
        <w:spacing w:after="160"/>
        <w:ind w:left="708"/>
        <w:jc w:val="both"/>
      </w:pPr>
      <w:r>
        <w:t>Состав работ:</w:t>
      </w:r>
    </w:p>
    <w:p w14:paraId="491ECB6E" w14:textId="6E8FDF39" w:rsidR="00D74C4C" w:rsidRDefault="00D74C4C" w:rsidP="00D74C4C">
      <w:pPr>
        <w:spacing w:after="160"/>
        <w:ind w:left="708"/>
        <w:jc w:val="both"/>
      </w:pPr>
      <w:r>
        <w:t xml:space="preserve">Разработка визуальной Концепции Конгресса (мастер-документ)- и адаптация дизайн-кода Концепции на все предусмотренные носители и материалы Конгресса: полиграфическую продукцию, приглашения (электронная рассылка и печатная версия), программу Конгресса, </w:t>
      </w:r>
      <w:proofErr w:type="spellStart"/>
      <w:r>
        <w:t>бейджи</w:t>
      </w:r>
      <w:proofErr w:type="spellEnd"/>
      <w:r>
        <w:t>, дипломы, грамоты, сертификаты; баннеры для цифровых носителей (LED-экраны, e-</w:t>
      </w:r>
      <w:proofErr w:type="spellStart"/>
      <w:r>
        <w:t>mail</w:t>
      </w:r>
      <w:proofErr w:type="spellEnd"/>
      <w:r>
        <w:t>-рассылки, сайт, экранные заставки), баннеры для печатных носителей, пресс-</w:t>
      </w:r>
      <w:proofErr w:type="spellStart"/>
      <w:r>
        <w:t>волл</w:t>
      </w:r>
      <w:proofErr w:type="spellEnd"/>
      <w:r>
        <w:t xml:space="preserve"> (фотозона), ролл-</w:t>
      </w:r>
      <w:proofErr w:type="spellStart"/>
      <w:r>
        <w:t>апы</w:t>
      </w:r>
      <w:proofErr w:type="spellEnd"/>
      <w:r>
        <w:t>, таблички и указатели внутри площадки с зонированием пространства; сувенирную продукцию Конгресса, а также сувенирную продукцию для победителей и участников конкурса молодых учёных.</w:t>
      </w:r>
    </w:p>
    <w:p w14:paraId="06E538B1" w14:textId="1C2443D8" w:rsidR="00C15C9C" w:rsidRDefault="00D74C4C" w:rsidP="00D74C4C">
      <w:pPr>
        <w:spacing w:after="160"/>
        <w:ind w:left="708"/>
        <w:jc w:val="both"/>
      </w:pPr>
      <w:r>
        <w:t>Внедрение дизайн-кода в визуальное оформление Выставки, к</w:t>
      </w:r>
      <w:r w:rsidR="00C15C9C">
        <w:t>оличество носителей является предварительным и фиксируется дополнительным протоколом сторон.</w:t>
      </w:r>
    </w:p>
    <w:p w14:paraId="22BC9C1E" w14:textId="77777777" w:rsidR="00C15C9C" w:rsidRPr="00C15C9C" w:rsidRDefault="00C15C9C" w:rsidP="00C15C9C">
      <w:pPr>
        <w:spacing w:after="160"/>
        <w:ind w:left="708"/>
        <w:jc w:val="both"/>
        <w:rPr>
          <w:b/>
        </w:rPr>
      </w:pPr>
      <w:r w:rsidRPr="00C15C9C">
        <w:rPr>
          <w:b/>
        </w:rPr>
        <w:t>БЛОК 2. ПОЛИГРАФИЯ, МЕРЧ</w:t>
      </w:r>
    </w:p>
    <w:p w14:paraId="38BDFF1E" w14:textId="77777777" w:rsidR="00C15C9C" w:rsidRPr="00C15C9C" w:rsidRDefault="00C15C9C" w:rsidP="00C15C9C">
      <w:pPr>
        <w:spacing w:after="160"/>
        <w:ind w:left="708"/>
        <w:jc w:val="both"/>
      </w:pPr>
      <w:r w:rsidRPr="00C15C9C">
        <w:t>Состав работ</w:t>
      </w:r>
    </w:p>
    <w:p w14:paraId="6BF10207" w14:textId="77777777" w:rsidR="00C15C9C" w:rsidRDefault="00C15C9C" w:rsidP="00C15C9C">
      <w:pPr>
        <w:spacing w:after="160"/>
        <w:ind w:left="708"/>
        <w:jc w:val="both"/>
      </w:pPr>
      <w:r w:rsidRPr="00BE289B">
        <w:t xml:space="preserve">Полиграфия: </w:t>
      </w:r>
      <w:r>
        <w:t xml:space="preserve">Печать тиража (программа, </w:t>
      </w:r>
      <w:proofErr w:type="spellStart"/>
      <w:r>
        <w:t>бейджи</w:t>
      </w:r>
      <w:proofErr w:type="spellEnd"/>
      <w:r>
        <w:t>, дипломы, подвесные баннеры и т.д.). Количество и вид полиграфии – предварительные, уточняются дополнительным соглашением сторон.</w:t>
      </w:r>
    </w:p>
    <w:p w14:paraId="17E7C879" w14:textId="77777777" w:rsidR="00C15C9C" w:rsidRDefault="00C15C9C" w:rsidP="00C15C9C">
      <w:pPr>
        <w:spacing w:after="160"/>
        <w:ind w:left="708"/>
        <w:jc w:val="both"/>
      </w:pPr>
      <w:r>
        <w:t>Сувенирная продукция:</w:t>
      </w:r>
    </w:p>
    <w:p w14:paraId="32027C3C" w14:textId="7E36169D" w:rsidR="00C15C9C" w:rsidRDefault="005755B6" w:rsidP="00C15C9C">
      <w:pPr>
        <w:spacing w:after="160"/>
        <w:ind w:left="708"/>
        <w:jc w:val="both"/>
      </w:pPr>
      <w:r>
        <w:t>базовый сувенирный пакет (200 шт.).</w:t>
      </w:r>
    </w:p>
    <w:p w14:paraId="60D79F40" w14:textId="53C397D8" w:rsidR="005755B6" w:rsidRDefault="005755B6" w:rsidP="005755B6">
      <w:pPr>
        <w:spacing w:after="160"/>
        <w:ind w:left="708"/>
        <w:jc w:val="both"/>
      </w:pPr>
      <w:r>
        <w:t xml:space="preserve">Сувенирный пакет содержит: Блокнот для записей, шариковая ручка, </w:t>
      </w:r>
      <w:proofErr w:type="spellStart"/>
      <w:r>
        <w:t>термокружка</w:t>
      </w:r>
      <w:proofErr w:type="spellEnd"/>
      <w:r>
        <w:t>, бутылка для воды, бейсболка, плед.</w:t>
      </w:r>
    </w:p>
    <w:p w14:paraId="4CCE5DC6" w14:textId="77777777" w:rsidR="00C15C9C" w:rsidRDefault="00C15C9C" w:rsidP="00C15C9C">
      <w:pPr>
        <w:spacing w:after="160"/>
        <w:ind w:left="708"/>
        <w:jc w:val="both"/>
      </w:pPr>
      <w:r w:rsidRPr="00BE289B">
        <w:t xml:space="preserve">Призы Конкурса: </w:t>
      </w:r>
      <w:r>
        <w:t>сувениры для победителей Конкурса (в дополнение к премиям).</w:t>
      </w:r>
    </w:p>
    <w:p w14:paraId="5CF9DA2F" w14:textId="439BBA19" w:rsidR="00A75D86" w:rsidRDefault="00FF26A6" w:rsidP="00C15C9C">
      <w:pPr>
        <w:spacing w:after="160"/>
        <w:ind w:left="708"/>
        <w:jc w:val="both"/>
      </w:pPr>
      <w:r>
        <w:t>Сроки определяются в соответствии с п. 3.2 ТЗ.</w:t>
      </w:r>
    </w:p>
    <w:p w14:paraId="483F31F7" w14:textId="364B7E9A" w:rsidR="00D74C4C" w:rsidRDefault="00D74C4C" w:rsidP="00C15C9C">
      <w:pPr>
        <w:spacing w:after="160"/>
        <w:ind w:left="708"/>
        <w:jc w:val="both"/>
      </w:pPr>
      <w:r>
        <w:t>Итоговый состав базового сувенирного пакета и призов Конкурса определяются дополнительным протоколом сторон.</w:t>
      </w:r>
    </w:p>
    <w:p w14:paraId="06030B46" w14:textId="260C97C4" w:rsidR="00A75D86" w:rsidRDefault="00D74C4C" w:rsidP="00C15C9C">
      <w:pPr>
        <w:spacing w:after="160"/>
        <w:ind w:left="708"/>
        <w:jc w:val="both"/>
      </w:pPr>
      <w:r>
        <w:t>Изготовление рекламного буклета АО «ВТИ».</w:t>
      </w:r>
    </w:p>
    <w:p w14:paraId="603FE2ED" w14:textId="0C48183D" w:rsidR="00D74C4C" w:rsidRDefault="00D74C4C" w:rsidP="00C15C9C">
      <w:pPr>
        <w:spacing w:after="160"/>
        <w:ind w:left="708"/>
        <w:jc w:val="both"/>
      </w:pPr>
      <w:r>
        <w:lastRenderedPageBreak/>
        <w:t>Заказчик выполняет формирование содержательного наполнения буклета, структуры и требований к его формату с последующей передачей материалов Подрядчику для разработки дизайн-макета.</w:t>
      </w:r>
    </w:p>
    <w:p w14:paraId="4C270CB3" w14:textId="76E1FB18" w:rsidR="00D74C4C" w:rsidRDefault="00D74C4C" w:rsidP="00C15C9C">
      <w:pPr>
        <w:spacing w:after="160"/>
        <w:ind w:left="708"/>
        <w:jc w:val="both"/>
      </w:pPr>
      <w:r>
        <w:t>Подрядчик выполняет работы по составлению дизайн-макета буклета и после согласования с Заказчиком изготавливает тираж буклета.</w:t>
      </w:r>
    </w:p>
    <w:p w14:paraId="7B4D9CEC" w14:textId="77777777" w:rsidR="00D74C4C" w:rsidRDefault="00D74C4C" w:rsidP="00C15C9C">
      <w:pPr>
        <w:spacing w:after="160"/>
        <w:ind w:left="708"/>
        <w:jc w:val="both"/>
      </w:pPr>
    </w:p>
    <w:p w14:paraId="67D56A43" w14:textId="77777777" w:rsidR="00C15C9C" w:rsidRPr="00C15C9C" w:rsidRDefault="00C15C9C" w:rsidP="00C15C9C">
      <w:pPr>
        <w:spacing w:after="160"/>
        <w:ind w:left="708"/>
        <w:jc w:val="both"/>
        <w:rPr>
          <w:b/>
        </w:rPr>
      </w:pPr>
      <w:r w:rsidRPr="00C15C9C">
        <w:rPr>
          <w:b/>
        </w:rPr>
        <w:t>БЛОК 3. ВЫСТАВОЧНАЯ ЭКСПОЗИЦИЯ «105 ЛЕТ ВТИ»</w:t>
      </w:r>
    </w:p>
    <w:p w14:paraId="015A759E" w14:textId="77777777" w:rsidR="00C15C9C" w:rsidRDefault="00C15C9C" w:rsidP="00C15C9C">
      <w:pPr>
        <w:spacing w:after="160"/>
        <w:ind w:left="708"/>
        <w:jc w:val="both"/>
      </w:pPr>
      <w:r>
        <w:t>Задача: Создание историко-технологической экспозиции.</w:t>
      </w:r>
    </w:p>
    <w:p w14:paraId="065EE9BF" w14:textId="77777777" w:rsidR="00C15C9C" w:rsidRDefault="00C15C9C" w:rsidP="00C15C9C">
      <w:pPr>
        <w:spacing w:after="160"/>
        <w:ind w:left="708"/>
        <w:jc w:val="both"/>
      </w:pPr>
      <w:r>
        <w:t>Состав работ:</w:t>
      </w:r>
    </w:p>
    <w:p w14:paraId="0239F279" w14:textId="34951A6A" w:rsidR="00C15C9C" w:rsidRDefault="005755B6" w:rsidP="00C15C9C">
      <w:pPr>
        <w:spacing w:after="160"/>
        <w:ind w:left="708"/>
        <w:jc w:val="both"/>
      </w:pPr>
      <w:r>
        <w:t>В рамках разработки мастер-документа мероприятия и имеющихся у Заказчика макетных образцов – сформировать план и формат выставки на площадке проведения мероприятия.</w:t>
      </w:r>
    </w:p>
    <w:p w14:paraId="3813EEDB" w14:textId="77777777" w:rsidR="00C15C9C" w:rsidRPr="00C15C9C" w:rsidRDefault="00C15C9C" w:rsidP="00C15C9C">
      <w:pPr>
        <w:spacing w:after="160"/>
        <w:ind w:left="708"/>
        <w:jc w:val="both"/>
        <w:rPr>
          <w:b/>
        </w:rPr>
      </w:pPr>
      <w:r w:rsidRPr="00C15C9C">
        <w:rPr>
          <w:b/>
        </w:rPr>
        <w:t>БЛОК 4. ТЕХНИЧЕСКОЕ ОБЕСПЕЧЕНИЕ (AV) И СЦЕНОГРАФИЯ</w:t>
      </w:r>
    </w:p>
    <w:p w14:paraId="6FBF2212" w14:textId="0F74CE91" w:rsidR="00C15C9C" w:rsidRDefault="00C15C9C" w:rsidP="00C15C9C">
      <w:pPr>
        <w:spacing w:after="160"/>
        <w:ind w:left="708"/>
        <w:jc w:val="both"/>
      </w:pPr>
      <w:r>
        <w:t xml:space="preserve">Задача: </w:t>
      </w:r>
      <w:r w:rsidR="00A75D86">
        <w:t>Частичное</w:t>
      </w:r>
      <w:r>
        <w:t xml:space="preserve"> техническое оснаще</w:t>
      </w:r>
      <w:r w:rsidR="00A75D86">
        <w:t>ние главного зала (пленарка) и полное оснащение</w:t>
      </w:r>
      <w:r>
        <w:t xml:space="preserve"> </w:t>
      </w:r>
      <w:r w:rsidR="00A75D86">
        <w:t xml:space="preserve">двух </w:t>
      </w:r>
      <w:r>
        <w:t>залов для круглых столов.</w:t>
      </w:r>
    </w:p>
    <w:p w14:paraId="128AF691" w14:textId="77777777" w:rsidR="00C15C9C" w:rsidRDefault="00C15C9C" w:rsidP="00C15C9C">
      <w:pPr>
        <w:spacing w:after="160"/>
        <w:ind w:left="708"/>
        <w:jc w:val="both"/>
      </w:pPr>
      <w:r>
        <w:t>Состав работ:</w:t>
      </w:r>
    </w:p>
    <w:p w14:paraId="7821CD0C" w14:textId="39FA9383" w:rsidR="00C15C9C" w:rsidRDefault="00C15C9C" w:rsidP="00C15C9C">
      <w:pPr>
        <w:spacing w:after="160"/>
        <w:ind w:left="708"/>
        <w:jc w:val="both"/>
      </w:pPr>
      <w:r>
        <w:t xml:space="preserve">Главный зал: </w:t>
      </w:r>
      <w:r w:rsidR="00A75D86">
        <w:t>экраны, сценический</w:t>
      </w:r>
      <w:r>
        <w:t xml:space="preserve"> свет (при необх</w:t>
      </w:r>
      <w:r w:rsidR="00A75D86">
        <w:t>одимости), трибуна с логотипом.</w:t>
      </w:r>
    </w:p>
    <w:p w14:paraId="43C4444A" w14:textId="77777777" w:rsidR="00C15C9C" w:rsidRDefault="00C15C9C" w:rsidP="00C15C9C">
      <w:pPr>
        <w:spacing w:after="160"/>
        <w:ind w:left="708"/>
        <w:jc w:val="both"/>
      </w:pPr>
      <w:r>
        <w:t xml:space="preserve">Залы круглых столов (3 шт.): Проектор/ТВ-панель, экран, комплект звука (колонки + микшер), 4 радиомикрофона на зал, </w:t>
      </w:r>
      <w:proofErr w:type="spellStart"/>
      <w:r>
        <w:t>кликеры</w:t>
      </w:r>
      <w:proofErr w:type="spellEnd"/>
      <w:r>
        <w:t xml:space="preserve">, </w:t>
      </w:r>
      <w:proofErr w:type="spellStart"/>
      <w:r>
        <w:t>флипчарты</w:t>
      </w:r>
      <w:proofErr w:type="spellEnd"/>
      <w:r>
        <w:t>.</w:t>
      </w:r>
    </w:p>
    <w:p w14:paraId="5B7C9955" w14:textId="77777777" w:rsidR="00C15C9C" w:rsidRDefault="00C15C9C" w:rsidP="00C15C9C">
      <w:pPr>
        <w:spacing w:after="160"/>
        <w:ind w:left="708"/>
        <w:jc w:val="both"/>
      </w:pPr>
      <w:r>
        <w:t>Система синхронного перевода: Комплект оборудования на 2 канала (при наличии иностранных гостей).</w:t>
      </w:r>
    </w:p>
    <w:p w14:paraId="56133289" w14:textId="77777777" w:rsidR="00C15C9C" w:rsidRDefault="00C15C9C" w:rsidP="00C15C9C">
      <w:pPr>
        <w:spacing w:after="160"/>
        <w:ind w:left="708"/>
        <w:jc w:val="both"/>
      </w:pPr>
      <w:r>
        <w:t xml:space="preserve">Система </w:t>
      </w:r>
      <w:proofErr w:type="spellStart"/>
      <w:r>
        <w:t>тайминга</w:t>
      </w:r>
      <w:proofErr w:type="spellEnd"/>
      <w:r>
        <w:t xml:space="preserve">: «Светофоры» для спикеров на трибуне </w:t>
      </w:r>
      <w:r w:rsidRPr="00BE289B">
        <w:t>(контроль регламента</w:t>
      </w:r>
      <w:r>
        <w:t>).</w:t>
      </w:r>
    </w:p>
    <w:p w14:paraId="398697BF" w14:textId="77777777" w:rsidR="00C15C9C" w:rsidRDefault="00C15C9C" w:rsidP="00C15C9C">
      <w:pPr>
        <w:spacing w:after="160"/>
        <w:ind w:left="708"/>
        <w:jc w:val="both"/>
      </w:pPr>
      <w:r>
        <w:t>Сценография: Дизайн и монтаж задника сцены, декораций (объёмные элементы, скрытая LED-подсветка).</w:t>
      </w:r>
    </w:p>
    <w:p w14:paraId="0C539DDD" w14:textId="77777777" w:rsidR="00FF26A6" w:rsidRDefault="00FF26A6" w:rsidP="00FF26A6">
      <w:pPr>
        <w:spacing w:after="160"/>
        <w:ind w:left="708"/>
        <w:jc w:val="both"/>
      </w:pPr>
      <w:r>
        <w:t>Сроки определяются в соответствии с п. 3.2 ТЗ.</w:t>
      </w:r>
    </w:p>
    <w:p w14:paraId="4CA336B4" w14:textId="77777777" w:rsidR="00C15C9C" w:rsidRPr="00C15C9C" w:rsidRDefault="00C15C9C" w:rsidP="00C15C9C">
      <w:pPr>
        <w:spacing w:after="160"/>
        <w:ind w:left="708"/>
        <w:jc w:val="both"/>
        <w:rPr>
          <w:b/>
        </w:rPr>
      </w:pPr>
      <w:r w:rsidRPr="00C15C9C">
        <w:rPr>
          <w:b/>
        </w:rPr>
        <w:t>БЛОК 5. СЦЕНАРНОЕ СОПРОВОЖДЕНИЕ И РЕЖИССУРА</w:t>
      </w:r>
    </w:p>
    <w:p w14:paraId="2C768529" w14:textId="77777777" w:rsidR="00C15C9C" w:rsidRDefault="00C15C9C" w:rsidP="00C15C9C">
      <w:pPr>
        <w:spacing w:after="160"/>
        <w:ind w:left="708"/>
        <w:jc w:val="both"/>
      </w:pPr>
      <w:r>
        <w:t>Состав работ:</w:t>
      </w:r>
    </w:p>
    <w:p w14:paraId="59DF53B4" w14:textId="77777777" w:rsidR="00C15C9C" w:rsidRDefault="00C15C9C" w:rsidP="00C15C9C">
      <w:pPr>
        <w:spacing w:after="160"/>
        <w:ind w:left="708"/>
        <w:jc w:val="both"/>
      </w:pPr>
      <w:r>
        <w:t>Написание сценария церемонии открытия (10:00–10:30) и итоговой сессии (17:00–18:30).</w:t>
      </w:r>
    </w:p>
    <w:p w14:paraId="679B0A1D" w14:textId="77777777" w:rsidR="00C15C9C" w:rsidRDefault="00C15C9C" w:rsidP="00C15C9C">
      <w:pPr>
        <w:spacing w:after="160"/>
        <w:ind w:left="708"/>
        <w:jc w:val="both"/>
      </w:pPr>
      <w:r>
        <w:t>Написание сценария церемонии награждения победителей Конкурса молодых специалистов.</w:t>
      </w:r>
    </w:p>
    <w:p w14:paraId="41DFDFB0" w14:textId="77777777" w:rsidR="00C15C9C" w:rsidRDefault="00C15C9C" w:rsidP="00C15C9C">
      <w:pPr>
        <w:spacing w:after="160"/>
        <w:ind w:left="708"/>
        <w:jc w:val="both"/>
      </w:pPr>
      <w:r>
        <w:t>Предоставление режиссёра-постановщика на площадке в дни монтажа и проведения (23–24.11.2026).</w:t>
      </w:r>
    </w:p>
    <w:p w14:paraId="44954505" w14:textId="16518712" w:rsidR="00C15C9C" w:rsidRDefault="00C15C9C" w:rsidP="00C15C9C">
      <w:pPr>
        <w:spacing w:after="160"/>
        <w:ind w:left="708"/>
        <w:jc w:val="both"/>
      </w:pPr>
      <w:r>
        <w:t>Контроль сбора презентаций всех спикеров за 3 дня до события, приведение их к единому дизайн-коду</w:t>
      </w:r>
      <w:r w:rsidR="00FF26A6">
        <w:t xml:space="preserve"> в соответствии с визуальной концепцией мероприятия</w:t>
      </w:r>
      <w:r>
        <w:t>, техническое тестирование (шрифты, видео, переходы).</w:t>
      </w:r>
    </w:p>
    <w:p w14:paraId="7EDBD6A3" w14:textId="77777777" w:rsidR="00FF26A6" w:rsidRDefault="00FF26A6" w:rsidP="00FF26A6">
      <w:pPr>
        <w:spacing w:after="160"/>
        <w:ind w:left="708"/>
        <w:jc w:val="both"/>
      </w:pPr>
      <w:r>
        <w:t>Сроки определяются в соответствии с п. 3.2 ТЗ.</w:t>
      </w:r>
    </w:p>
    <w:p w14:paraId="566ABB42" w14:textId="77777777" w:rsidR="00D74C4C" w:rsidRDefault="00D74C4C" w:rsidP="00FF26A6">
      <w:pPr>
        <w:spacing w:after="160"/>
        <w:ind w:left="708"/>
        <w:jc w:val="both"/>
      </w:pPr>
    </w:p>
    <w:p w14:paraId="1B6259CB" w14:textId="77777777" w:rsidR="00C15C9C" w:rsidRPr="00C15C9C" w:rsidRDefault="00C15C9C" w:rsidP="00C15C9C">
      <w:pPr>
        <w:spacing w:after="160"/>
        <w:ind w:left="708"/>
        <w:jc w:val="both"/>
        <w:rPr>
          <w:b/>
        </w:rPr>
      </w:pPr>
      <w:r w:rsidRPr="00C15C9C">
        <w:rPr>
          <w:b/>
        </w:rPr>
        <w:t>БЛОК 6. ФОТО-, ВИДЕОПРОДАКШЕН</w:t>
      </w:r>
    </w:p>
    <w:p w14:paraId="271B88E7" w14:textId="77777777" w:rsidR="00C15C9C" w:rsidRDefault="00C15C9C" w:rsidP="00C15C9C">
      <w:pPr>
        <w:spacing w:after="160"/>
        <w:ind w:left="708"/>
        <w:jc w:val="both"/>
      </w:pPr>
      <w:proofErr w:type="spellStart"/>
      <w:r>
        <w:t>Видеопродакшен</w:t>
      </w:r>
      <w:proofErr w:type="spellEnd"/>
      <w:r>
        <w:t xml:space="preserve">: работа профессионального видеографа на площадке по ключевым точкам; </w:t>
      </w:r>
      <w:proofErr w:type="spellStart"/>
      <w:r>
        <w:t>тайминг</w:t>
      </w:r>
      <w:proofErr w:type="spellEnd"/>
      <w:r>
        <w:t xml:space="preserve"> (1,5–2 минуты); готовность видеоролика с мероприятия – не позднее 7 рабочих дней с даты мероприятия.</w:t>
      </w:r>
    </w:p>
    <w:p w14:paraId="665FDCAF" w14:textId="77777777" w:rsidR="00C15C9C" w:rsidRDefault="00C15C9C" w:rsidP="00C15C9C">
      <w:pPr>
        <w:spacing w:after="160"/>
        <w:ind w:left="708"/>
        <w:jc w:val="both"/>
      </w:pPr>
      <w:proofErr w:type="spellStart"/>
      <w:r>
        <w:t>Фотопродакшен</w:t>
      </w:r>
      <w:proofErr w:type="spellEnd"/>
      <w:r>
        <w:t xml:space="preserve">: работа профессионального фотографа весь день; отбор и </w:t>
      </w:r>
      <w:proofErr w:type="spellStart"/>
      <w:r>
        <w:t>цветокоррекция</w:t>
      </w:r>
      <w:proofErr w:type="spellEnd"/>
      <w:r>
        <w:t xml:space="preserve"> – не менее 200 лучших фото; готовность первых 20 фотографий – на следующий день; готовность всего архива – не позднее 7 рабочих дней с даты мероприятия.</w:t>
      </w:r>
    </w:p>
    <w:p w14:paraId="579EB069" w14:textId="6B9EAAA2" w:rsidR="00D74C4C" w:rsidRDefault="00AB502D" w:rsidP="00C15C9C">
      <w:pPr>
        <w:spacing w:after="160"/>
        <w:ind w:left="708"/>
        <w:jc w:val="both"/>
      </w:pPr>
      <w:r>
        <w:t>Н</w:t>
      </w:r>
      <w:r w:rsidR="00D74C4C">
        <w:t>а основе материалов, концепции и сценар</w:t>
      </w:r>
      <w:r>
        <w:t xml:space="preserve">ия, предоставляемых Заказчиком требуется выполнить монтаж видеоролика к 105-летию АО «ВТИ» (хронометраж не менее 5 минут). </w:t>
      </w:r>
    </w:p>
    <w:p w14:paraId="06A20C74" w14:textId="77777777" w:rsidR="00C15C9C" w:rsidRPr="00C15C9C" w:rsidRDefault="00C15C9C" w:rsidP="00C15C9C">
      <w:pPr>
        <w:spacing w:after="160"/>
        <w:ind w:left="708"/>
        <w:jc w:val="both"/>
        <w:rPr>
          <w:b/>
        </w:rPr>
      </w:pPr>
      <w:r w:rsidRPr="00C15C9C">
        <w:rPr>
          <w:b/>
        </w:rPr>
        <w:t>БЛОК 7. ПЕРСОНАЛ И ЛОГИСТИКА, РЕГИСТРАЦИЯ</w:t>
      </w:r>
    </w:p>
    <w:p w14:paraId="11C480AE" w14:textId="77777777" w:rsidR="00C15C9C" w:rsidRDefault="00C15C9C" w:rsidP="00C15C9C">
      <w:pPr>
        <w:spacing w:after="160"/>
        <w:ind w:left="708"/>
        <w:jc w:val="both"/>
      </w:pPr>
      <w:r>
        <w:t>Состав работ:</w:t>
      </w:r>
    </w:p>
    <w:p w14:paraId="3A895214" w14:textId="20D12235" w:rsidR="00C15C9C" w:rsidRDefault="00A75D86" w:rsidP="00C15C9C">
      <w:pPr>
        <w:spacing w:after="160"/>
        <w:ind w:left="708"/>
        <w:jc w:val="both"/>
      </w:pPr>
      <w:proofErr w:type="spellStart"/>
      <w:r>
        <w:t>Хостес</w:t>
      </w:r>
      <w:proofErr w:type="spellEnd"/>
      <w:r>
        <w:t>/волонтёры</w:t>
      </w:r>
      <w:r w:rsidR="00FF26A6">
        <w:t>/ведущий:</w:t>
      </w:r>
      <w:r w:rsidR="00C15C9C" w:rsidRPr="00E01D8F">
        <w:t xml:space="preserve"> (встреча на КПП, навигация, работа в гардеробе, сопровождение VIP).</w:t>
      </w:r>
      <w:r w:rsidR="005B29B7">
        <w:t xml:space="preserve"> </w:t>
      </w:r>
      <w:r w:rsidR="00FF26A6">
        <w:t>Количество человек по согласованию с Заказчиком.</w:t>
      </w:r>
    </w:p>
    <w:p w14:paraId="411E8BF4" w14:textId="77777777" w:rsidR="00C15C9C" w:rsidRDefault="00C15C9C" w:rsidP="00C15C9C">
      <w:pPr>
        <w:spacing w:after="160"/>
        <w:ind w:left="708"/>
        <w:jc w:val="both"/>
      </w:pPr>
      <w:r>
        <w:t xml:space="preserve">Логистика: доставка оборудования, полиграфии, </w:t>
      </w:r>
      <w:proofErr w:type="spellStart"/>
      <w:r>
        <w:t>мерча</w:t>
      </w:r>
      <w:proofErr w:type="spellEnd"/>
      <w:r>
        <w:t xml:space="preserve"> на площадку; решение вопросов с СБ НИЦ КИ по оформлению пропусков на грузовой транспорт.</w:t>
      </w:r>
    </w:p>
    <w:p w14:paraId="4BEBDC71" w14:textId="77777777" w:rsidR="00C15C9C" w:rsidRDefault="00C15C9C" w:rsidP="00C15C9C">
      <w:pPr>
        <w:spacing w:after="160"/>
        <w:ind w:left="708"/>
        <w:jc w:val="both"/>
      </w:pPr>
      <w:r>
        <w:t xml:space="preserve">Стойка регистрации: предоставление оборудования (термопринтеры для </w:t>
      </w:r>
      <w:proofErr w:type="spellStart"/>
      <w:r>
        <w:t>бейджей</w:t>
      </w:r>
      <w:proofErr w:type="spellEnd"/>
      <w:r>
        <w:t>, сканеры QR), мебели, персонала.</w:t>
      </w:r>
    </w:p>
    <w:p w14:paraId="121A168F" w14:textId="77777777" w:rsidR="00FF26A6" w:rsidRDefault="00FF26A6" w:rsidP="00FF26A6">
      <w:pPr>
        <w:spacing w:after="160"/>
        <w:ind w:left="708"/>
        <w:jc w:val="both"/>
      </w:pPr>
      <w:r>
        <w:t>Сроки определяются в соответствии с п. 3.2 ТЗ.</w:t>
      </w:r>
    </w:p>
    <w:p w14:paraId="16B35FB9" w14:textId="77777777" w:rsidR="00317493" w:rsidRPr="00ED40EE" w:rsidRDefault="00317493" w:rsidP="00317493">
      <w:pPr>
        <w:spacing w:after="160"/>
        <w:ind w:left="708"/>
        <w:jc w:val="both"/>
        <w:rPr>
          <w:b/>
        </w:rPr>
      </w:pPr>
      <w:r w:rsidRPr="00ED40EE">
        <w:rPr>
          <w:b/>
        </w:rPr>
        <w:t>3.2. Требования к последовательности этапов оказания услуг</w:t>
      </w:r>
      <w:r w:rsidR="00DB5A20" w:rsidRPr="00ED40EE">
        <w:rPr>
          <w:b/>
        </w:rPr>
        <w:t>:</w:t>
      </w:r>
    </w:p>
    <w:tbl>
      <w:tblPr>
        <w:tblStyle w:val="a5"/>
        <w:tblW w:w="0" w:type="auto"/>
        <w:tblInd w:w="708" w:type="dxa"/>
        <w:tblLook w:val="04A0" w:firstRow="1" w:lastRow="0" w:firstColumn="1" w:lastColumn="0" w:noHBand="0" w:noVBand="1"/>
      </w:tblPr>
      <w:tblGrid>
        <w:gridCol w:w="2406"/>
        <w:gridCol w:w="6231"/>
      </w:tblGrid>
      <w:tr w:rsidR="00D00821" w14:paraId="6C5D2A61" w14:textId="77777777" w:rsidTr="00ED40EE">
        <w:trPr>
          <w:tblHeader/>
        </w:trPr>
        <w:tc>
          <w:tcPr>
            <w:tcW w:w="2406" w:type="dxa"/>
            <w:vAlign w:val="center"/>
          </w:tcPr>
          <w:p w14:paraId="7A6C06E8" w14:textId="77777777" w:rsidR="00D00821" w:rsidRPr="00D00821" w:rsidRDefault="00D00821" w:rsidP="00D00821">
            <w:pPr>
              <w:spacing w:after="160"/>
              <w:ind w:left="708"/>
              <w:rPr>
                <w:b/>
              </w:rPr>
            </w:pPr>
            <w:r w:rsidRPr="00D00821">
              <w:rPr>
                <w:b/>
              </w:rPr>
              <w:t>Срок</w:t>
            </w:r>
          </w:p>
        </w:tc>
        <w:tc>
          <w:tcPr>
            <w:tcW w:w="6231" w:type="dxa"/>
            <w:vAlign w:val="center"/>
          </w:tcPr>
          <w:p w14:paraId="1D51F628" w14:textId="77777777" w:rsidR="00D00821" w:rsidRPr="00D00821" w:rsidRDefault="00D00821" w:rsidP="00D00821">
            <w:pPr>
              <w:spacing w:after="160"/>
              <w:ind w:left="708"/>
              <w:rPr>
                <w:b/>
              </w:rPr>
            </w:pPr>
            <w:r w:rsidRPr="00D00821">
              <w:rPr>
                <w:b/>
              </w:rPr>
              <w:t>Контрольная точка (</w:t>
            </w:r>
            <w:proofErr w:type="spellStart"/>
            <w:r w:rsidRPr="00D00821">
              <w:rPr>
                <w:b/>
              </w:rPr>
              <w:t>Дедлайн</w:t>
            </w:r>
            <w:proofErr w:type="spellEnd"/>
            <w:r w:rsidRPr="00D00821">
              <w:rPr>
                <w:b/>
              </w:rPr>
              <w:t xml:space="preserve"> для Подрядчика)</w:t>
            </w:r>
          </w:p>
        </w:tc>
      </w:tr>
      <w:tr w:rsidR="00D00821" w14:paraId="7B1A22C0" w14:textId="77777777" w:rsidTr="00D00821">
        <w:tc>
          <w:tcPr>
            <w:tcW w:w="2406" w:type="dxa"/>
            <w:vAlign w:val="center"/>
          </w:tcPr>
          <w:p w14:paraId="4D2FC0E0" w14:textId="52E44C26" w:rsidR="00D00821" w:rsidRPr="00D00821" w:rsidRDefault="00BA3233" w:rsidP="00D00821">
            <w:pPr>
              <w:spacing w:after="160"/>
              <w:ind w:left="708"/>
            </w:pPr>
            <w:r>
              <w:t>19.09</w:t>
            </w:r>
            <w:r w:rsidR="00AF1E38" w:rsidRPr="00AF1E38">
              <w:t>.2026</w:t>
            </w:r>
          </w:p>
        </w:tc>
        <w:tc>
          <w:tcPr>
            <w:tcW w:w="6231" w:type="dxa"/>
            <w:vAlign w:val="center"/>
          </w:tcPr>
          <w:p w14:paraId="3C07321C" w14:textId="77777777" w:rsidR="00D00821" w:rsidRPr="00D00821" w:rsidRDefault="00D00821" w:rsidP="00D00821">
            <w:pPr>
              <w:spacing w:after="160"/>
            </w:pPr>
            <w:r w:rsidRPr="00D00821">
              <w:t>Утверждение Мастер-документа «Дизайн-код Конгресса»</w:t>
            </w:r>
          </w:p>
        </w:tc>
      </w:tr>
      <w:tr w:rsidR="00D00821" w14:paraId="10C1FD6C" w14:textId="77777777" w:rsidTr="00D00821">
        <w:tc>
          <w:tcPr>
            <w:tcW w:w="2406" w:type="dxa"/>
            <w:vAlign w:val="center"/>
          </w:tcPr>
          <w:p w14:paraId="34B42400" w14:textId="0B622B55" w:rsidR="00D00821" w:rsidRPr="00D00821" w:rsidRDefault="00BA3233" w:rsidP="00D00821">
            <w:pPr>
              <w:spacing w:after="160"/>
              <w:ind w:left="708"/>
            </w:pPr>
            <w:r>
              <w:t>19.09</w:t>
            </w:r>
            <w:r w:rsidRPr="00AF1E38">
              <w:t>.2026</w:t>
            </w:r>
          </w:p>
        </w:tc>
        <w:tc>
          <w:tcPr>
            <w:tcW w:w="6231" w:type="dxa"/>
            <w:vAlign w:val="center"/>
          </w:tcPr>
          <w:p w14:paraId="7DD5DE66" w14:textId="77777777" w:rsidR="00D00821" w:rsidRPr="00D00821" w:rsidRDefault="00D00821" w:rsidP="00D00821">
            <w:pPr>
              <w:spacing w:after="160"/>
            </w:pPr>
            <w:r w:rsidRPr="00D00821">
              <w:t xml:space="preserve">Утверждение сценариев Открытия/Закрытия/Награждения (поминутный </w:t>
            </w:r>
            <w:proofErr w:type="spellStart"/>
            <w:r w:rsidRPr="00D00821">
              <w:t>тайминг</w:t>
            </w:r>
            <w:proofErr w:type="spellEnd"/>
            <w:r w:rsidRPr="00D00821">
              <w:t>)</w:t>
            </w:r>
          </w:p>
        </w:tc>
      </w:tr>
      <w:tr w:rsidR="00D00821" w14:paraId="679FAE5C" w14:textId="77777777" w:rsidTr="00D00821">
        <w:tc>
          <w:tcPr>
            <w:tcW w:w="2406" w:type="dxa"/>
            <w:vAlign w:val="center"/>
          </w:tcPr>
          <w:p w14:paraId="7D23D034" w14:textId="4AD3287D" w:rsidR="00D00821" w:rsidRPr="00832CD9" w:rsidRDefault="00BA3233" w:rsidP="00D00821">
            <w:pPr>
              <w:spacing w:after="160"/>
              <w:ind w:left="708"/>
              <w:rPr>
                <w:highlight w:val="yellow"/>
              </w:rPr>
            </w:pPr>
            <w:r>
              <w:t>19.09</w:t>
            </w:r>
            <w:r w:rsidRPr="00AF1E38">
              <w:t>.2026</w:t>
            </w:r>
          </w:p>
        </w:tc>
        <w:tc>
          <w:tcPr>
            <w:tcW w:w="6231" w:type="dxa"/>
            <w:vAlign w:val="center"/>
          </w:tcPr>
          <w:p w14:paraId="61F74F07" w14:textId="77777777" w:rsidR="00D00821" w:rsidRPr="00D00821" w:rsidRDefault="00D00821" w:rsidP="00D00821">
            <w:pPr>
              <w:spacing w:after="160"/>
            </w:pPr>
            <w:r w:rsidRPr="00D00821">
              <w:t>Утверждение образцов сувениров и призов</w:t>
            </w:r>
          </w:p>
        </w:tc>
      </w:tr>
      <w:tr w:rsidR="00D00821" w14:paraId="2B5D835E" w14:textId="77777777" w:rsidTr="00832CD9">
        <w:tc>
          <w:tcPr>
            <w:tcW w:w="2406" w:type="dxa"/>
            <w:shd w:val="clear" w:color="auto" w:fill="auto"/>
            <w:vAlign w:val="center"/>
          </w:tcPr>
          <w:p w14:paraId="73F0F20F" w14:textId="21C67483" w:rsidR="00D00821" w:rsidRPr="00832CD9" w:rsidRDefault="00BA3233" w:rsidP="00D00821">
            <w:pPr>
              <w:spacing w:after="160"/>
              <w:ind w:left="708"/>
              <w:rPr>
                <w:highlight w:val="yellow"/>
              </w:rPr>
            </w:pPr>
            <w:r>
              <w:t>30</w:t>
            </w:r>
            <w:r w:rsidR="00AF1E38" w:rsidRPr="00832CD9">
              <w:t>.10.2026</w:t>
            </w:r>
          </w:p>
        </w:tc>
        <w:tc>
          <w:tcPr>
            <w:tcW w:w="6231" w:type="dxa"/>
            <w:vAlign w:val="center"/>
          </w:tcPr>
          <w:p w14:paraId="7D832634" w14:textId="77777777" w:rsidR="00D00821" w:rsidRPr="00D00821" w:rsidRDefault="00D00821" w:rsidP="00D00821">
            <w:pPr>
              <w:spacing w:after="160"/>
            </w:pPr>
            <w:r w:rsidRPr="00D00821">
              <w:t xml:space="preserve">Сдача Технического райдера и дизайн-проекта залов </w:t>
            </w:r>
          </w:p>
        </w:tc>
      </w:tr>
      <w:tr w:rsidR="00D00821" w14:paraId="4F378828" w14:textId="77777777" w:rsidTr="00832CD9">
        <w:tc>
          <w:tcPr>
            <w:tcW w:w="2406" w:type="dxa"/>
            <w:shd w:val="clear" w:color="auto" w:fill="auto"/>
            <w:vAlign w:val="center"/>
          </w:tcPr>
          <w:p w14:paraId="3D8564F8" w14:textId="57AA89CB" w:rsidR="00D00821" w:rsidRPr="00832CD9" w:rsidRDefault="00BA3233" w:rsidP="00D00821">
            <w:pPr>
              <w:spacing w:after="160"/>
              <w:ind w:left="708"/>
              <w:rPr>
                <w:highlight w:val="yellow"/>
              </w:rPr>
            </w:pPr>
            <w:r>
              <w:t>30</w:t>
            </w:r>
            <w:r w:rsidR="00AF1E38" w:rsidRPr="00832CD9">
              <w:t>.10.2026</w:t>
            </w:r>
          </w:p>
        </w:tc>
        <w:tc>
          <w:tcPr>
            <w:tcW w:w="6231" w:type="dxa"/>
            <w:vAlign w:val="center"/>
          </w:tcPr>
          <w:p w14:paraId="417F644C" w14:textId="77777777" w:rsidR="00D00821" w:rsidRPr="00D00821" w:rsidRDefault="00D00821" w:rsidP="00D00821">
            <w:pPr>
              <w:spacing w:after="160"/>
            </w:pPr>
            <w:r w:rsidRPr="00D00821">
              <w:t xml:space="preserve">Готовность полиграфии и </w:t>
            </w:r>
            <w:proofErr w:type="spellStart"/>
            <w:r w:rsidRPr="00D00821">
              <w:t>мерча</w:t>
            </w:r>
            <w:proofErr w:type="spellEnd"/>
          </w:p>
        </w:tc>
      </w:tr>
      <w:tr w:rsidR="00D00821" w14:paraId="78B711B3" w14:textId="77777777" w:rsidTr="00D00821">
        <w:tc>
          <w:tcPr>
            <w:tcW w:w="2406" w:type="dxa"/>
            <w:vAlign w:val="center"/>
          </w:tcPr>
          <w:p w14:paraId="206F4A7D" w14:textId="5BD5CF20" w:rsidR="00D00821" w:rsidRPr="00832CD9" w:rsidRDefault="00BA3233" w:rsidP="00D00821">
            <w:pPr>
              <w:spacing w:after="160"/>
              <w:ind w:left="708"/>
              <w:rPr>
                <w:highlight w:val="yellow"/>
              </w:rPr>
            </w:pPr>
            <w:r>
              <w:t>06</w:t>
            </w:r>
            <w:r w:rsidR="00AF1E38" w:rsidRPr="00832CD9">
              <w:t>.11.2026</w:t>
            </w:r>
          </w:p>
        </w:tc>
        <w:tc>
          <w:tcPr>
            <w:tcW w:w="6231" w:type="dxa"/>
            <w:vAlign w:val="center"/>
          </w:tcPr>
          <w:p w14:paraId="68895CB9" w14:textId="77777777" w:rsidR="00D00821" w:rsidRPr="00D00821" w:rsidRDefault="00D00821" w:rsidP="00D00821">
            <w:pPr>
              <w:spacing w:after="160"/>
            </w:pPr>
            <w:r w:rsidRPr="00D00821">
              <w:t>Готовность материалов для выставки</w:t>
            </w:r>
          </w:p>
        </w:tc>
      </w:tr>
      <w:tr w:rsidR="00D00821" w14:paraId="25227932" w14:textId="77777777" w:rsidTr="00D00821">
        <w:tc>
          <w:tcPr>
            <w:tcW w:w="2406" w:type="dxa"/>
            <w:vAlign w:val="center"/>
          </w:tcPr>
          <w:p w14:paraId="222F00D5" w14:textId="77777777" w:rsidR="00D00821" w:rsidRPr="00D00821" w:rsidRDefault="00AF1E38" w:rsidP="00D00821">
            <w:pPr>
              <w:spacing w:after="160"/>
              <w:ind w:left="708"/>
            </w:pPr>
            <w:r w:rsidRPr="00AF1E38">
              <w:t>10.11.2026</w:t>
            </w:r>
          </w:p>
        </w:tc>
        <w:tc>
          <w:tcPr>
            <w:tcW w:w="6231" w:type="dxa"/>
            <w:vAlign w:val="center"/>
          </w:tcPr>
          <w:p w14:paraId="003FA826" w14:textId="77777777" w:rsidR="00D00821" w:rsidRPr="00D00821" w:rsidRDefault="00C52300" w:rsidP="00C52300">
            <w:pPr>
              <w:spacing w:after="160"/>
            </w:pPr>
            <w:r w:rsidRPr="00C52300">
              <w:t xml:space="preserve">Сбор тезисов и презентаций </w:t>
            </w:r>
            <w:r w:rsidR="00D00821" w:rsidRPr="00D00821">
              <w:t>спикеров</w:t>
            </w:r>
          </w:p>
        </w:tc>
      </w:tr>
      <w:tr w:rsidR="00D00821" w14:paraId="2B1CAD29" w14:textId="77777777" w:rsidTr="00D00821">
        <w:tc>
          <w:tcPr>
            <w:tcW w:w="2406" w:type="dxa"/>
            <w:vAlign w:val="center"/>
          </w:tcPr>
          <w:p w14:paraId="36904045" w14:textId="77777777" w:rsidR="00C52300" w:rsidRDefault="00C52300" w:rsidP="00C52300">
            <w:pPr>
              <w:spacing w:after="160"/>
              <w:ind w:left="708"/>
            </w:pPr>
            <w:r>
              <w:t>22.11.2026–</w:t>
            </w:r>
          </w:p>
          <w:p w14:paraId="56FE5568" w14:textId="77777777" w:rsidR="00D00821" w:rsidRPr="00D00821" w:rsidRDefault="00C52300" w:rsidP="00C52300">
            <w:pPr>
              <w:spacing w:after="160"/>
              <w:ind w:left="708"/>
            </w:pPr>
            <w:r>
              <w:t>23.11.2026</w:t>
            </w:r>
          </w:p>
        </w:tc>
        <w:tc>
          <w:tcPr>
            <w:tcW w:w="6231" w:type="dxa"/>
            <w:vAlign w:val="center"/>
          </w:tcPr>
          <w:p w14:paraId="761F556A" w14:textId="77777777" w:rsidR="00D00821" w:rsidRPr="00D00821" w:rsidRDefault="00D00821" w:rsidP="00D00821">
            <w:pPr>
              <w:spacing w:after="160"/>
            </w:pPr>
            <w:r w:rsidRPr="00D00821">
              <w:t xml:space="preserve">Завоз оборудования, начало монтажа </w:t>
            </w:r>
          </w:p>
        </w:tc>
      </w:tr>
      <w:tr w:rsidR="00D00821" w14:paraId="7977C4E6" w14:textId="77777777" w:rsidTr="00D00821">
        <w:tc>
          <w:tcPr>
            <w:tcW w:w="2406" w:type="dxa"/>
            <w:vAlign w:val="center"/>
          </w:tcPr>
          <w:p w14:paraId="062BB5DF" w14:textId="77777777" w:rsidR="00D00821" w:rsidRPr="00D00821" w:rsidRDefault="00AF1E38" w:rsidP="00D00821">
            <w:pPr>
              <w:spacing w:after="160"/>
              <w:ind w:left="708"/>
            </w:pPr>
            <w:r w:rsidRPr="00AF1E38">
              <w:t>23.11.2026</w:t>
            </w:r>
          </w:p>
        </w:tc>
        <w:tc>
          <w:tcPr>
            <w:tcW w:w="6231" w:type="dxa"/>
            <w:vAlign w:val="center"/>
          </w:tcPr>
          <w:p w14:paraId="55ECD36C" w14:textId="77777777" w:rsidR="00D00821" w:rsidRPr="00D00821" w:rsidRDefault="00D00821" w:rsidP="00D00821">
            <w:pPr>
              <w:spacing w:after="160"/>
            </w:pPr>
            <w:r w:rsidRPr="00D00821">
              <w:t>Генеральная техническая репетиция (прогон сценария)</w:t>
            </w:r>
          </w:p>
        </w:tc>
      </w:tr>
      <w:tr w:rsidR="00D00821" w14:paraId="4F9A9C58" w14:textId="77777777" w:rsidTr="00D00821">
        <w:tc>
          <w:tcPr>
            <w:tcW w:w="2406" w:type="dxa"/>
            <w:vAlign w:val="center"/>
          </w:tcPr>
          <w:p w14:paraId="02C9B6A0" w14:textId="77777777" w:rsidR="00D00821" w:rsidRPr="00D00821" w:rsidRDefault="00AF1E38" w:rsidP="00D00821">
            <w:pPr>
              <w:spacing w:after="160"/>
              <w:ind w:left="708"/>
            </w:pPr>
            <w:r w:rsidRPr="00AF1E38">
              <w:t>24.11.2026</w:t>
            </w:r>
          </w:p>
        </w:tc>
        <w:tc>
          <w:tcPr>
            <w:tcW w:w="6231" w:type="dxa"/>
            <w:vAlign w:val="center"/>
          </w:tcPr>
          <w:p w14:paraId="0F6FD066" w14:textId="77777777" w:rsidR="00D00821" w:rsidRPr="00D00821" w:rsidRDefault="00D00821" w:rsidP="00D00821">
            <w:pPr>
              <w:spacing w:after="160"/>
            </w:pPr>
            <w:r w:rsidRPr="00D00821">
              <w:t>ДЕНЬ КОНГРЕССА (полное сопровождение с 07:00 до 21:00)</w:t>
            </w:r>
          </w:p>
        </w:tc>
      </w:tr>
      <w:tr w:rsidR="00D00821" w14:paraId="4C6B518C" w14:textId="77777777" w:rsidTr="00D00821">
        <w:tc>
          <w:tcPr>
            <w:tcW w:w="2406" w:type="dxa"/>
            <w:vAlign w:val="center"/>
          </w:tcPr>
          <w:p w14:paraId="796CAACA" w14:textId="77777777" w:rsidR="00D00821" w:rsidRPr="00D00821" w:rsidRDefault="00AF1E38" w:rsidP="00D00821">
            <w:pPr>
              <w:spacing w:after="160"/>
              <w:ind w:left="708"/>
            </w:pPr>
            <w:r w:rsidRPr="003B6265">
              <w:t>26.11.2026</w:t>
            </w:r>
          </w:p>
        </w:tc>
        <w:tc>
          <w:tcPr>
            <w:tcW w:w="6231" w:type="dxa"/>
            <w:vAlign w:val="center"/>
          </w:tcPr>
          <w:p w14:paraId="58E10AE1" w14:textId="77777777" w:rsidR="00D00821" w:rsidRPr="00D00821" w:rsidRDefault="00D00821" w:rsidP="00D00821">
            <w:pPr>
              <w:spacing w:after="160"/>
            </w:pPr>
            <w:r w:rsidRPr="00D00821">
              <w:t>Демонтаж и сдача площадки Дому учёных</w:t>
            </w:r>
          </w:p>
        </w:tc>
      </w:tr>
      <w:tr w:rsidR="00D00821" w14:paraId="2ECA2E99" w14:textId="77777777" w:rsidTr="00D00821">
        <w:tc>
          <w:tcPr>
            <w:tcW w:w="2406" w:type="dxa"/>
            <w:vAlign w:val="center"/>
          </w:tcPr>
          <w:p w14:paraId="4C2452B5" w14:textId="77777777" w:rsidR="00D00821" w:rsidRPr="00D00821" w:rsidRDefault="00AF1E38" w:rsidP="00D00821">
            <w:pPr>
              <w:spacing w:after="160"/>
              <w:ind w:left="708"/>
            </w:pPr>
            <w:r w:rsidRPr="00AF1E38">
              <w:t>04.12.2026</w:t>
            </w:r>
          </w:p>
        </w:tc>
        <w:tc>
          <w:tcPr>
            <w:tcW w:w="6231" w:type="dxa"/>
            <w:vAlign w:val="center"/>
          </w:tcPr>
          <w:p w14:paraId="2885C458" w14:textId="77777777" w:rsidR="00D00821" w:rsidRPr="00D00821" w:rsidRDefault="00D00821" w:rsidP="00D00821">
            <w:pPr>
              <w:spacing w:after="160"/>
            </w:pPr>
            <w:r w:rsidRPr="00D00821">
              <w:t>Сдача фотоархива и видеоматериала</w:t>
            </w:r>
          </w:p>
        </w:tc>
      </w:tr>
      <w:tr w:rsidR="00D00821" w14:paraId="48838F7B" w14:textId="77777777" w:rsidTr="00D00821">
        <w:tc>
          <w:tcPr>
            <w:tcW w:w="2406" w:type="dxa"/>
            <w:vAlign w:val="center"/>
          </w:tcPr>
          <w:p w14:paraId="1D6A7A20" w14:textId="77777777" w:rsidR="00D00821" w:rsidRPr="00D00821" w:rsidRDefault="00AF1E38" w:rsidP="00D00821">
            <w:pPr>
              <w:spacing w:after="160"/>
              <w:ind w:left="708"/>
            </w:pPr>
            <w:r w:rsidRPr="00AF1E38">
              <w:t>04.12.2026</w:t>
            </w:r>
          </w:p>
        </w:tc>
        <w:tc>
          <w:tcPr>
            <w:tcW w:w="6231" w:type="dxa"/>
            <w:vAlign w:val="center"/>
          </w:tcPr>
          <w:p w14:paraId="18DBEF99" w14:textId="77777777" w:rsidR="00D00821" w:rsidRPr="00D00821" w:rsidRDefault="00D00821" w:rsidP="00D00821">
            <w:pPr>
              <w:spacing w:after="160"/>
            </w:pPr>
            <w:r w:rsidRPr="00D00821">
              <w:t>Закрытие Договора</w:t>
            </w:r>
          </w:p>
        </w:tc>
      </w:tr>
    </w:tbl>
    <w:p w14:paraId="7A2445C9" w14:textId="77777777" w:rsidR="00D00821" w:rsidRDefault="00D00821" w:rsidP="00317493">
      <w:pPr>
        <w:spacing w:after="160"/>
        <w:ind w:left="708"/>
        <w:jc w:val="both"/>
      </w:pPr>
    </w:p>
    <w:p w14:paraId="06E1E22F" w14:textId="77777777" w:rsidR="00C15C9C" w:rsidRPr="006C4D40" w:rsidRDefault="00317493" w:rsidP="00C15C9C">
      <w:pPr>
        <w:spacing w:after="160"/>
        <w:ind w:left="708"/>
        <w:jc w:val="both"/>
        <w:rPr>
          <w:b/>
        </w:rPr>
      </w:pPr>
      <w:r w:rsidRPr="006C4D40">
        <w:rPr>
          <w:b/>
        </w:rPr>
        <w:t xml:space="preserve">3.3. </w:t>
      </w:r>
      <w:r w:rsidR="00C15C9C" w:rsidRPr="006C4D40">
        <w:rPr>
          <w:b/>
        </w:rPr>
        <w:t>Требования к организации обеспечения услуг</w:t>
      </w:r>
      <w:r w:rsidR="00DB5A20" w:rsidRPr="006C4D40">
        <w:rPr>
          <w:b/>
        </w:rPr>
        <w:t>:</w:t>
      </w:r>
    </w:p>
    <w:p w14:paraId="22AEE0DE" w14:textId="77777777" w:rsidR="00C15C9C" w:rsidRPr="006C4D40" w:rsidRDefault="00C15C9C" w:rsidP="006C4D40">
      <w:pPr>
        <w:spacing w:after="160"/>
        <w:ind w:left="708"/>
        <w:jc w:val="both"/>
      </w:pPr>
      <w:r w:rsidRPr="006C4D40">
        <w:t>Организация логистики: доставка всего необходимого оборудования, полиграфии и сувениров на площадку в установленные сроки, оформление пропусков для грузового транспорта через СБ НИЦ КИ.</w:t>
      </w:r>
    </w:p>
    <w:p w14:paraId="29F57C8A" w14:textId="77777777" w:rsidR="00C15C9C" w:rsidRPr="006C4D40" w:rsidRDefault="00C15C9C" w:rsidP="006C4D40">
      <w:pPr>
        <w:spacing w:after="160"/>
        <w:ind w:left="708"/>
        <w:jc w:val="both"/>
      </w:pPr>
      <w:r w:rsidRPr="006C4D40">
        <w:t>Обеспечение работы стойки регистрации с предоставлением термопринтеров, сканеров QR, мебели и персонала.</w:t>
      </w:r>
    </w:p>
    <w:p w14:paraId="49B79672" w14:textId="77777777" w:rsidR="00DB5A20" w:rsidRDefault="00C15C9C" w:rsidP="006C4D40">
      <w:pPr>
        <w:spacing w:after="160"/>
        <w:ind w:left="708"/>
        <w:jc w:val="both"/>
      </w:pPr>
      <w:r w:rsidRPr="006C4D40">
        <w:t>Проведение инструктажа персонала до начала мероприятия.</w:t>
      </w:r>
    </w:p>
    <w:p w14:paraId="231364DD" w14:textId="77777777" w:rsidR="00317493" w:rsidRPr="00ED40EE" w:rsidRDefault="00317493" w:rsidP="00C15C9C">
      <w:pPr>
        <w:spacing w:after="160"/>
        <w:ind w:left="708"/>
        <w:jc w:val="both"/>
        <w:rPr>
          <w:b/>
        </w:rPr>
      </w:pPr>
      <w:r w:rsidRPr="00ED40EE">
        <w:rPr>
          <w:b/>
        </w:rPr>
        <w:t>3.4. Требования к применяемым материалам и оборудованию</w:t>
      </w:r>
      <w:r w:rsidR="00DB5A20" w:rsidRPr="00ED40EE">
        <w:rPr>
          <w:b/>
        </w:rPr>
        <w:t>:</w:t>
      </w:r>
    </w:p>
    <w:p w14:paraId="3A1136C5" w14:textId="77777777" w:rsidR="00DB5A20" w:rsidRDefault="00DB5A20" w:rsidP="00DB5A20">
      <w:pPr>
        <w:spacing w:after="160"/>
        <w:ind w:left="708"/>
        <w:jc w:val="both"/>
      </w:pPr>
      <w:r>
        <w:t>Все используемые материалы (ткани, баннеры, ковры, дерево) должны иметь сертификаты пожарной безопасности НГ/Г1 (негорючие). Копии сертификатов предоставляются СБ Объекта до начала монтажа.</w:t>
      </w:r>
    </w:p>
    <w:p w14:paraId="416EFE28" w14:textId="77777777" w:rsidR="003D5373" w:rsidRDefault="00DB5A20" w:rsidP="003D5373">
      <w:pPr>
        <w:spacing w:after="160"/>
        <w:ind w:left="708"/>
        <w:jc w:val="both"/>
      </w:pPr>
      <w:r w:rsidRPr="00F42126">
        <w:t xml:space="preserve">Оборудование (AV-техника, LED-панели, звуковое оборудование, свет, системы синхронного перевода, </w:t>
      </w:r>
      <w:proofErr w:type="spellStart"/>
      <w:r w:rsidRPr="00F42126">
        <w:t>тайминга</w:t>
      </w:r>
      <w:proofErr w:type="spellEnd"/>
      <w:r w:rsidRPr="00F42126">
        <w:t xml:space="preserve">, </w:t>
      </w:r>
      <w:proofErr w:type="spellStart"/>
      <w:r w:rsidRPr="00F42126">
        <w:t>кликеры</w:t>
      </w:r>
      <w:proofErr w:type="spellEnd"/>
      <w:r w:rsidRPr="00F42126">
        <w:t xml:space="preserve">, </w:t>
      </w:r>
      <w:proofErr w:type="spellStart"/>
      <w:r w:rsidRPr="00F42126">
        <w:t>флипчарты</w:t>
      </w:r>
      <w:proofErr w:type="spellEnd"/>
      <w:r w:rsidRPr="00F42126">
        <w:t xml:space="preserve"> и пр.) должно быть исправным, соответствовать техническим характеристикам, заявленным в райдере, и обеспечивать бесперебойную раб</w:t>
      </w:r>
      <w:r w:rsidR="003D5373">
        <w:t>оту в течение всего мероприятия</w:t>
      </w:r>
      <w:r w:rsidR="003D5373" w:rsidRPr="003D5373">
        <w:t xml:space="preserve"> </w:t>
      </w:r>
      <w:r w:rsidR="003D5373" w:rsidRPr="00F42126">
        <w:t>(</w:t>
      </w:r>
      <w:r w:rsidR="003D5373" w:rsidRPr="003D5373">
        <w:t>присутствует на площадке Дома ученых, предоставляется арендодателем</w:t>
      </w:r>
      <w:r w:rsidR="003D5373" w:rsidRPr="00F42126">
        <w:t>).</w:t>
      </w:r>
    </w:p>
    <w:p w14:paraId="5A190F29" w14:textId="77777777" w:rsidR="00DB5A20" w:rsidRDefault="00DB5A20" w:rsidP="003D5373">
      <w:pPr>
        <w:spacing w:after="160"/>
        <w:ind w:left="708"/>
        <w:jc w:val="both"/>
      </w:pPr>
      <w:r w:rsidRPr="00F42126">
        <w:t>Для полиграфии и сувениров применяются материалы, соответствующие дизайн-</w:t>
      </w:r>
      <w:r w:rsidR="00F42126" w:rsidRPr="00F42126">
        <w:t>макетам и утверждённым образцам</w:t>
      </w:r>
      <w:r w:rsidR="003D5373">
        <w:t>.</w:t>
      </w:r>
    </w:p>
    <w:p w14:paraId="0E676E71" w14:textId="77777777" w:rsidR="00317493" w:rsidRPr="00ED40EE" w:rsidRDefault="00317493" w:rsidP="00317493">
      <w:pPr>
        <w:spacing w:after="160"/>
        <w:ind w:left="708"/>
        <w:jc w:val="both"/>
        <w:rPr>
          <w:b/>
        </w:rPr>
      </w:pPr>
      <w:r w:rsidRPr="00ED40EE">
        <w:rPr>
          <w:b/>
        </w:rPr>
        <w:t>3.5. Требования безопасности</w:t>
      </w:r>
    </w:p>
    <w:p w14:paraId="310490A9" w14:textId="77777777" w:rsidR="00DB5A20" w:rsidRDefault="00DB5A20" w:rsidP="00DB5A20">
      <w:pPr>
        <w:spacing w:after="160"/>
        <w:ind w:left="708"/>
        <w:jc w:val="both"/>
      </w:pPr>
      <w:r>
        <w:t>Подрядчик, подписывая Договор, принимает на себя следующие обязательства:</w:t>
      </w:r>
    </w:p>
    <w:p w14:paraId="172E724C" w14:textId="17379882" w:rsidR="00DB5A20" w:rsidRDefault="00DB5A20" w:rsidP="00DB5A20">
      <w:pPr>
        <w:spacing w:after="160"/>
        <w:ind w:left="708"/>
        <w:jc w:val="both"/>
      </w:pPr>
      <w:r>
        <w:t>Подрядчик обязан подать списки (Ф. И. О., паспортные данные, марки авто, серийные номера оборудования) в СБ Объекта не поздн</w:t>
      </w:r>
      <w:r w:rsidR="00A75D86">
        <w:t>ее чем за _____ дней до мероприятия.</w:t>
      </w:r>
    </w:p>
    <w:p w14:paraId="6BE38B59" w14:textId="77777777" w:rsidR="00DB5A20" w:rsidRDefault="00DB5A20" w:rsidP="00DB5A20">
      <w:pPr>
        <w:spacing w:after="160"/>
        <w:ind w:left="708"/>
        <w:jc w:val="both"/>
      </w:pPr>
      <w:r>
        <w:t>Монтаж/Демонтаж: Завоз оборудования возможен только в согласованные с администрацией Объекта сроки.</w:t>
      </w:r>
    </w:p>
    <w:p w14:paraId="1365C8F3" w14:textId="77777777" w:rsidR="00DB5A20" w:rsidRDefault="00DB5A20" w:rsidP="00F7186A">
      <w:pPr>
        <w:spacing w:after="160"/>
        <w:ind w:left="708"/>
        <w:jc w:val="both"/>
      </w:pPr>
      <w:r>
        <w:t>Все материалы должны иметь сертификаты НГ/Г1 (негорючие), копии предоставляются до монтажа.</w:t>
      </w:r>
    </w:p>
    <w:p w14:paraId="42DAD03E" w14:textId="77777777" w:rsidR="00DB5A20" w:rsidRDefault="00DB5A20" w:rsidP="00DB5A20">
      <w:pPr>
        <w:spacing w:after="160"/>
        <w:ind w:left="708"/>
        <w:jc w:val="both"/>
      </w:pPr>
      <w:r>
        <w:t>Запрещается использование конфетти, открытого огня, дым-машин, пиротехники (холодные фонтаны – только по письменному разрешению СБ).</w:t>
      </w:r>
    </w:p>
    <w:p w14:paraId="5F73BCAE" w14:textId="77777777" w:rsidR="00DB5A20" w:rsidRDefault="00DB5A20" w:rsidP="00DB5A20">
      <w:pPr>
        <w:spacing w:after="160"/>
        <w:ind w:left="708"/>
        <w:jc w:val="both"/>
      </w:pPr>
      <w:r>
        <w:t xml:space="preserve">Ответственность за любую задержку монтажа из-за </w:t>
      </w:r>
      <w:proofErr w:type="spellStart"/>
      <w:r>
        <w:t>непропуска</w:t>
      </w:r>
      <w:proofErr w:type="spellEnd"/>
      <w:r>
        <w:t xml:space="preserve"> техники или персонала Подрядчика лежит на Подрядчике и влечёт штрафные санкции.</w:t>
      </w:r>
    </w:p>
    <w:p w14:paraId="761A3719" w14:textId="77777777" w:rsidR="00ED40EE" w:rsidRDefault="00ED40EE" w:rsidP="00DB5A20">
      <w:pPr>
        <w:spacing w:after="160"/>
        <w:ind w:left="708"/>
        <w:jc w:val="both"/>
      </w:pPr>
    </w:p>
    <w:p w14:paraId="66C0BCC1" w14:textId="77777777" w:rsidR="00B153AE" w:rsidRPr="00ED40EE" w:rsidRDefault="00317493" w:rsidP="00B153AE">
      <w:pPr>
        <w:spacing w:after="160"/>
        <w:ind w:left="708"/>
        <w:jc w:val="both"/>
        <w:rPr>
          <w:b/>
        </w:rPr>
      </w:pPr>
      <w:r w:rsidRPr="00ED40EE">
        <w:rPr>
          <w:b/>
        </w:rPr>
        <w:t xml:space="preserve">3.6. </w:t>
      </w:r>
      <w:r w:rsidR="00B153AE" w:rsidRPr="00ED40EE">
        <w:rPr>
          <w:b/>
        </w:rPr>
        <w:t>Требования к порядку подготовки и передачи заказчику документов при оказании услуг и их завершении</w:t>
      </w:r>
      <w:r w:rsidR="0070349C" w:rsidRPr="00ED40EE">
        <w:rPr>
          <w:b/>
        </w:rPr>
        <w:t>:</w:t>
      </w:r>
    </w:p>
    <w:p w14:paraId="0B162FED" w14:textId="77777777" w:rsidR="00B153AE" w:rsidRDefault="00B153AE" w:rsidP="00B153AE">
      <w:pPr>
        <w:spacing w:after="160"/>
        <w:ind w:left="708"/>
        <w:jc w:val="both"/>
      </w:pPr>
      <w:r>
        <w:t>Подрядчик предоставляет Заказчику следующий пакет закрывающих документов:</w:t>
      </w:r>
    </w:p>
    <w:p w14:paraId="6D395B94" w14:textId="6BE18173" w:rsidR="00B153AE" w:rsidRDefault="00B153AE" w:rsidP="00B153AE">
      <w:pPr>
        <w:spacing w:after="160"/>
        <w:ind w:left="708"/>
        <w:jc w:val="both"/>
      </w:pPr>
      <w:r>
        <w:t>Финальная смета с детали</w:t>
      </w:r>
      <w:r w:rsidR="005755B6">
        <w:t>зацией до единицы оборудования.</w:t>
      </w:r>
    </w:p>
    <w:p w14:paraId="4C7B3DB7" w14:textId="77777777" w:rsidR="00B153AE" w:rsidRDefault="00B153AE" w:rsidP="00B153AE">
      <w:pPr>
        <w:spacing w:after="160"/>
        <w:ind w:left="708"/>
        <w:jc w:val="both"/>
      </w:pPr>
      <w:proofErr w:type="spellStart"/>
      <w:r>
        <w:t>Медиаотчёты</w:t>
      </w:r>
      <w:proofErr w:type="spellEnd"/>
      <w:r>
        <w:t>, фото/видеоархивы, дизайн-архив: все исходные макеты в форматах AI/PSD/INDD (переходят в собственность АО «ВТИ»).</w:t>
      </w:r>
    </w:p>
    <w:p w14:paraId="2EFB868C" w14:textId="77777777" w:rsidR="00B153AE" w:rsidRDefault="00B153AE" w:rsidP="00B153AE">
      <w:pPr>
        <w:spacing w:after="160"/>
        <w:ind w:left="708"/>
        <w:jc w:val="both"/>
      </w:pPr>
      <w:r>
        <w:t>Итоговый отчёт: аналитика по явке, обратная связь.</w:t>
      </w:r>
    </w:p>
    <w:p w14:paraId="02658660" w14:textId="77777777" w:rsidR="00B153AE" w:rsidRDefault="00B153AE" w:rsidP="00B153AE">
      <w:pPr>
        <w:spacing w:after="160"/>
        <w:ind w:left="708"/>
        <w:jc w:val="both"/>
      </w:pPr>
      <w:r>
        <w:t>Документы передаются в сроки, установленные графиком контрольных точек.</w:t>
      </w:r>
    </w:p>
    <w:p w14:paraId="0BE0B85E" w14:textId="77777777" w:rsidR="00317493" w:rsidRPr="006C4D40" w:rsidRDefault="00317493" w:rsidP="00B153AE">
      <w:pPr>
        <w:spacing w:after="160"/>
        <w:ind w:left="708"/>
        <w:jc w:val="both"/>
        <w:rPr>
          <w:b/>
        </w:rPr>
      </w:pPr>
      <w:r w:rsidRPr="006C4D40">
        <w:rPr>
          <w:b/>
        </w:rPr>
        <w:t>3.7. Требования к гарантийным обязательствам</w:t>
      </w:r>
    </w:p>
    <w:p w14:paraId="470D9710" w14:textId="2E8E8C35" w:rsidR="00663B42" w:rsidRDefault="00663B42" w:rsidP="00663B42">
      <w:pPr>
        <w:spacing w:after="160"/>
        <w:ind w:left="708"/>
        <w:jc w:val="both"/>
      </w:pPr>
      <w:r w:rsidRPr="006C4D40">
        <w:t>Исполнитель гарантирует качество оказанных услуг в соответствии с утверждёнными материалами (концепция, сценарии, райдер, образцы) и работоспособность оборудования в день мероприятия. Гарантийный срок на результаты услуг (дизай</w:t>
      </w:r>
      <w:r w:rsidR="005755B6">
        <w:t xml:space="preserve">н-макеты, сценарии, фото/видео) </w:t>
      </w:r>
      <w:r w:rsidRPr="006C4D40">
        <w:t>составляет 12 месяцев с даты подписания акта сдачи-приёмки. Недостатки, возникшие по вине Исполнителя, устраняются им безвозмездно в срок не более 5 рабочих дней с момента требования Заказчика</w:t>
      </w:r>
      <w:r w:rsidRPr="00663B42">
        <w:t>.</w:t>
      </w:r>
    </w:p>
    <w:p w14:paraId="0DE0347C" w14:textId="77777777" w:rsidR="00FF26A6" w:rsidRDefault="00FF26A6" w:rsidP="00663B42">
      <w:pPr>
        <w:spacing w:after="160"/>
        <w:ind w:left="708"/>
        <w:jc w:val="both"/>
      </w:pPr>
    </w:p>
    <w:p w14:paraId="6F691206" w14:textId="77777777" w:rsidR="00317493" w:rsidRPr="00ED40EE" w:rsidRDefault="00317493" w:rsidP="00663B42">
      <w:pPr>
        <w:spacing w:after="160"/>
        <w:ind w:left="708"/>
        <w:jc w:val="both"/>
        <w:rPr>
          <w:b/>
        </w:rPr>
      </w:pPr>
      <w:r w:rsidRPr="00ED40EE">
        <w:rPr>
          <w:b/>
        </w:rPr>
        <w:t xml:space="preserve">3.8. Ответственность исполнителя </w:t>
      </w:r>
    </w:p>
    <w:tbl>
      <w:tblPr>
        <w:tblStyle w:val="a5"/>
        <w:tblW w:w="0" w:type="auto"/>
        <w:tblInd w:w="708" w:type="dxa"/>
        <w:tblLook w:val="04A0" w:firstRow="1" w:lastRow="0" w:firstColumn="1" w:lastColumn="0" w:noHBand="0" w:noVBand="1"/>
      </w:tblPr>
      <w:tblGrid>
        <w:gridCol w:w="6942"/>
        <w:gridCol w:w="1695"/>
      </w:tblGrid>
      <w:tr w:rsidR="002E1AA7" w14:paraId="76A91FAD" w14:textId="77777777" w:rsidTr="007D0A3C">
        <w:tc>
          <w:tcPr>
            <w:tcW w:w="6942" w:type="dxa"/>
            <w:vAlign w:val="center"/>
          </w:tcPr>
          <w:p w14:paraId="2CE55D34" w14:textId="77777777" w:rsidR="002E1AA7" w:rsidRPr="00663B42" w:rsidRDefault="002E1AA7" w:rsidP="002E1AA7">
            <w:pPr>
              <w:rPr>
                <w:b/>
              </w:rPr>
            </w:pPr>
            <w:r w:rsidRPr="00663B42">
              <w:rPr>
                <w:b/>
              </w:rPr>
              <w:t>Нарушение</w:t>
            </w:r>
          </w:p>
        </w:tc>
        <w:tc>
          <w:tcPr>
            <w:tcW w:w="1695" w:type="dxa"/>
            <w:vAlign w:val="center"/>
          </w:tcPr>
          <w:p w14:paraId="76355274" w14:textId="77777777" w:rsidR="002E1AA7" w:rsidRPr="00663B42" w:rsidRDefault="002E1AA7" w:rsidP="002E1AA7">
            <w:pPr>
              <w:rPr>
                <w:b/>
              </w:rPr>
            </w:pPr>
            <w:r w:rsidRPr="00663B42">
              <w:rPr>
                <w:b/>
              </w:rPr>
              <w:t>Штрафная санкция</w:t>
            </w:r>
          </w:p>
        </w:tc>
      </w:tr>
      <w:tr w:rsidR="002E1AA7" w14:paraId="2DD69AB4" w14:textId="77777777" w:rsidTr="00591602">
        <w:tc>
          <w:tcPr>
            <w:tcW w:w="6942" w:type="dxa"/>
            <w:vAlign w:val="center"/>
          </w:tcPr>
          <w:p w14:paraId="513133A5" w14:textId="77777777" w:rsidR="002E1AA7" w:rsidRPr="00BE289B" w:rsidRDefault="002E1AA7" w:rsidP="002E1AA7">
            <w:r w:rsidRPr="00BE289B">
              <w:t xml:space="preserve">Срыв </w:t>
            </w:r>
            <w:proofErr w:type="spellStart"/>
            <w:r w:rsidRPr="00BE289B">
              <w:t>тайминга</w:t>
            </w:r>
            <w:proofErr w:type="spellEnd"/>
            <w:r w:rsidRPr="00BE289B">
              <w:t xml:space="preserve"> (задержка начала Пленарки / Награждения по вине Подрядчика)</w:t>
            </w:r>
          </w:p>
        </w:tc>
        <w:tc>
          <w:tcPr>
            <w:tcW w:w="1695" w:type="dxa"/>
            <w:vAlign w:val="center"/>
          </w:tcPr>
          <w:p w14:paraId="67972E42" w14:textId="43FBE27A" w:rsidR="002E1AA7" w:rsidRPr="00BE289B" w:rsidRDefault="00FF26A6" w:rsidP="002E1AA7">
            <w:r>
              <w:t>Определяется условиями Договора</w:t>
            </w:r>
          </w:p>
        </w:tc>
      </w:tr>
      <w:tr w:rsidR="002E1AA7" w14:paraId="36D25FEB" w14:textId="77777777" w:rsidTr="00591602">
        <w:tc>
          <w:tcPr>
            <w:tcW w:w="6942" w:type="dxa"/>
            <w:vAlign w:val="center"/>
          </w:tcPr>
          <w:p w14:paraId="1CF9C77B" w14:textId="77777777" w:rsidR="002E1AA7" w:rsidRPr="00BE289B" w:rsidRDefault="002E1AA7" w:rsidP="002E1AA7">
            <w:r w:rsidRPr="00BE289B">
              <w:t>Технический сбой (пропадание звука/видео во время выступления VIP-спикера более 15 сек</w:t>
            </w:r>
            <w:r>
              <w:t>унд</w:t>
            </w:r>
            <w:r w:rsidRPr="00BE289B">
              <w:t>)</w:t>
            </w:r>
          </w:p>
        </w:tc>
        <w:tc>
          <w:tcPr>
            <w:tcW w:w="1695" w:type="dxa"/>
            <w:vAlign w:val="center"/>
          </w:tcPr>
          <w:p w14:paraId="3566763A" w14:textId="6ADF1C01" w:rsidR="002E1AA7" w:rsidRPr="00BE289B" w:rsidRDefault="00FF26A6" w:rsidP="002E1AA7">
            <w:r>
              <w:t>Определяется условиями Договора</w:t>
            </w:r>
          </w:p>
        </w:tc>
      </w:tr>
      <w:tr w:rsidR="002E1AA7" w14:paraId="2284B7D2" w14:textId="77777777" w:rsidTr="00591602">
        <w:tc>
          <w:tcPr>
            <w:tcW w:w="6942" w:type="dxa"/>
            <w:vAlign w:val="center"/>
          </w:tcPr>
          <w:p w14:paraId="3FB693D6" w14:textId="77777777" w:rsidR="002E1AA7" w:rsidRPr="00BE289B" w:rsidRDefault="002E1AA7" w:rsidP="002E1AA7">
            <w:r w:rsidRPr="00BE289B">
              <w:t>Отсутствие сертификатов пожарной безопасности на материалах</w:t>
            </w:r>
          </w:p>
        </w:tc>
        <w:tc>
          <w:tcPr>
            <w:tcW w:w="1695" w:type="dxa"/>
            <w:vAlign w:val="center"/>
          </w:tcPr>
          <w:p w14:paraId="5A524DEF" w14:textId="22AEDF38" w:rsidR="002E1AA7" w:rsidRPr="00BE289B" w:rsidRDefault="00FF26A6" w:rsidP="002E1AA7">
            <w:proofErr w:type="spellStart"/>
            <w:r w:rsidRPr="00BE289B">
              <w:t>Н</w:t>
            </w:r>
            <w:r w:rsidR="002E1AA7" w:rsidRPr="00BE289B">
              <w:t>едопуск</w:t>
            </w:r>
            <w:proofErr w:type="spellEnd"/>
            <w:r>
              <w:t xml:space="preserve"> материалов на площадку</w:t>
            </w:r>
          </w:p>
        </w:tc>
      </w:tr>
      <w:tr w:rsidR="002E1AA7" w14:paraId="76EF8476" w14:textId="77777777" w:rsidTr="00591602">
        <w:tc>
          <w:tcPr>
            <w:tcW w:w="6942" w:type="dxa"/>
            <w:vAlign w:val="center"/>
          </w:tcPr>
          <w:p w14:paraId="588CBFA4" w14:textId="77777777" w:rsidR="002E1AA7" w:rsidRPr="00BE289B" w:rsidRDefault="002E1AA7" w:rsidP="002E1AA7">
            <w:r w:rsidRPr="00BE289B">
              <w:t>Задержка демонтажа (площадка не сдана Дому уч</w:t>
            </w:r>
            <w:r>
              <w:t>ё</w:t>
            </w:r>
            <w:r w:rsidR="006C4D40">
              <w:t xml:space="preserve">ных до </w:t>
            </w:r>
            <w:r w:rsidR="009571A5">
              <w:t>12:00 26</w:t>
            </w:r>
            <w:r w:rsidRPr="00BE289B">
              <w:t>.11)</w:t>
            </w:r>
          </w:p>
        </w:tc>
        <w:tc>
          <w:tcPr>
            <w:tcW w:w="1695" w:type="dxa"/>
            <w:vAlign w:val="center"/>
          </w:tcPr>
          <w:p w14:paraId="2AA0D3F1" w14:textId="6513511E" w:rsidR="002E1AA7" w:rsidRPr="00BE289B" w:rsidRDefault="00FF26A6" w:rsidP="002E1AA7">
            <w:r>
              <w:t>Определяется условиями Договора</w:t>
            </w:r>
          </w:p>
        </w:tc>
      </w:tr>
      <w:tr w:rsidR="002E1AA7" w14:paraId="23E10D66" w14:textId="77777777" w:rsidTr="00591602">
        <w:tc>
          <w:tcPr>
            <w:tcW w:w="6942" w:type="dxa"/>
            <w:vAlign w:val="center"/>
          </w:tcPr>
          <w:p w14:paraId="5DB9A0BF" w14:textId="77777777" w:rsidR="002E1AA7" w:rsidRPr="00BE289B" w:rsidRDefault="002E1AA7" w:rsidP="002E1AA7">
            <w:r w:rsidRPr="00BE289B">
              <w:t xml:space="preserve">Срыв </w:t>
            </w:r>
            <w:proofErr w:type="spellStart"/>
            <w:r w:rsidRPr="00BE289B">
              <w:t>дедлайна</w:t>
            </w:r>
            <w:proofErr w:type="spellEnd"/>
            <w:r w:rsidRPr="00BE289B">
              <w:t xml:space="preserve"> по сдаче макетов / сценариев / видео (более 3 рабочих дней)</w:t>
            </w:r>
          </w:p>
        </w:tc>
        <w:tc>
          <w:tcPr>
            <w:tcW w:w="1695" w:type="dxa"/>
            <w:vAlign w:val="center"/>
          </w:tcPr>
          <w:p w14:paraId="35589F39" w14:textId="12C84676" w:rsidR="002E1AA7" w:rsidRPr="00BE289B" w:rsidRDefault="00FF26A6" w:rsidP="002E1AA7">
            <w:r>
              <w:t>Определяется условиями Договора</w:t>
            </w:r>
          </w:p>
        </w:tc>
      </w:tr>
    </w:tbl>
    <w:p w14:paraId="0BCBC4AB" w14:textId="77777777" w:rsidR="002E1AA7" w:rsidRDefault="002E1AA7" w:rsidP="00317493">
      <w:pPr>
        <w:spacing w:after="160"/>
        <w:ind w:left="708"/>
        <w:jc w:val="both"/>
      </w:pPr>
    </w:p>
    <w:p w14:paraId="234499F5" w14:textId="77777777" w:rsidR="00663B42" w:rsidRPr="00ED40EE" w:rsidRDefault="00317493" w:rsidP="00317493">
      <w:pPr>
        <w:spacing w:after="160"/>
        <w:ind w:left="708"/>
        <w:jc w:val="both"/>
        <w:rPr>
          <w:b/>
        </w:rPr>
      </w:pPr>
      <w:r w:rsidRPr="00ED40EE">
        <w:rPr>
          <w:b/>
        </w:rPr>
        <w:t xml:space="preserve">3.9. Требования к порядку привлечению субподрядчиков </w:t>
      </w:r>
    </w:p>
    <w:p w14:paraId="19D30A92" w14:textId="77777777" w:rsidR="00317493" w:rsidRPr="006C4D40" w:rsidRDefault="00663B42" w:rsidP="00317493">
      <w:pPr>
        <w:spacing w:after="160"/>
        <w:ind w:left="708"/>
        <w:jc w:val="both"/>
      </w:pPr>
      <w:r w:rsidRPr="006C4D40">
        <w:t>Исполнитель вправе привлекать субподрядчиков только с письменного согласия Заказчика. Для этого он обязан не позднее чем за 10 рабочих дней до начала соответствующих работ представить Заказчику сведения о субподрядчике, его квалификации, опыте и документах, подтверждающих соответствие требованиям раздела 5 ТЗ. Заказчик в течение 5 рабочих дней принимает решение. Исполнитель несёт полную ответственность за действия субподрядчиков. Замена согласованного субподрядчика без разрешения Заказчика запрещена.</w:t>
      </w:r>
    </w:p>
    <w:p w14:paraId="27972B45" w14:textId="4BE1AB7F" w:rsidR="00317493" w:rsidRPr="00FF26A6" w:rsidRDefault="00FF26A6" w:rsidP="00FF26A6">
      <w:pPr>
        <w:spacing w:after="160"/>
        <w:ind w:left="709"/>
        <w:jc w:val="both"/>
        <w:rPr>
          <w:b/>
        </w:rPr>
      </w:pPr>
      <w:bookmarkStart w:id="0" w:name="_GoBack"/>
      <w:bookmarkEnd w:id="0"/>
      <w:r w:rsidRPr="00FF26A6">
        <w:rPr>
          <w:b/>
        </w:rPr>
        <w:t>4. 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6D63AF02" w14:textId="77777777" w:rsidR="008E2983" w:rsidRDefault="008E2983" w:rsidP="008E2983">
      <w:pPr>
        <w:spacing w:after="160"/>
        <w:ind w:left="708"/>
        <w:jc w:val="both"/>
      </w:pPr>
      <w:r>
        <w:t>4.1. Участник закупки формирует коммерческое предложение в порядке и по форме, которые установлены в закупочной документации. Предложение должно содержать:</w:t>
      </w:r>
    </w:p>
    <w:p w14:paraId="243DE1BB" w14:textId="77777777" w:rsidR="008E2983" w:rsidRDefault="008E2983" w:rsidP="008E2983">
      <w:pPr>
        <w:spacing w:after="160"/>
        <w:ind w:left="708"/>
        <w:jc w:val="both"/>
      </w:pPr>
      <w:r>
        <w:t>общую стоимость оказываемых услуг (с выделением налога на добавленную стоимость, если применимо);</w:t>
      </w:r>
    </w:p>
    <w:p w14:paraId="75097C1A" w14:textId="77777777" w:rsidR="008E2983" w:rsidRDefault="008E2983" w:rsidP="008E2983">
      <w:pPr>
        <w:spacing w:after="160"/>
        <w:ind w:left="708"/>
        <w:jc w:val="both"/>
      </w:pPr>
      <w:r>
        <w:t>расшифровку стоимости по видам (этапам, блокам) услуг, указанным в разделе 3 настоящего ТЗ;</w:t>
      </w:r>
    </w:p>
    <w:p w14:paraId="07EAE1FE" w14:textId="77777777" w:rsidR="008E2983" w:rsidRDefault="008E2983" w:rsidP="008E2983">
      <w:pPr>
        <w:spacing w:after="160"/>
        <w:ind w:left="708"/>
        <w:jc w:val="both"/>
      </w:pPr>
      <w:r>
        <w:t>при необходимости – единичные расценки на отдельные работы/услуги или поставляемые материальные ресурсы.</w:t>
      </w:r>
    </w:p>
    <w:p w14:paraId="58EC7A27" w14:textId="77777777" w:rsidR="008E2983" w:rsidRDefault="008E2983" w:rsidP="008E2983">
      <w:pPr>
        <w:spacing w:after="160"/>
        <w:ind w:left="708"/>
        <w:jc w:val="both"/>
      </w:pPr>
      <w:r>
        <w:t>4.2. Цена, предлагаемая участником, должна быть твёрдой и включать все затраты, связанные с оказанием услуг, в том числе:</w:t>
      </w:r>
    </w:p>
    <w:p w14:paraId="031722CE" w14:textId="77777777" w:rsidR="008E2983" w:rsidRDefault="008E2983" w:rsidP="008E2983">
      <w:pPr>
        <w:spacing w:after="160"/>
        <w:ind w:left="708"/>
        <w:jc w:val="both"/>
      </w:pPr>
      <w:r>
        <w:t>прямые затраты (оплата труда исполнителей, стоимость материалов, оборудования, аренды, транспортных услуг и т.п.);</w:t>
      </w:r>
    </w:p>
    <w:p w14:paraId="299EFD3F" w14:textId="77777777" w:rsidR="008E2983" w:rsidRDefault="008E2983" w:rsidP="008E2983">
      <w:pPr>
        <w:spacing w:after="160"/>
        <w:ind w:left="708"/>
        <w:jc w:val="both"/>
      </w:pPr>
      <w:r>
        <w:t>косвенные расходы (накладные расходы, командировочные, страхование, платежи в бюджеты всех уровней, таможенные пошлины и иные обязательные платежи); плановую прибыль.</w:t>
      </w:r>
    </w:p>
    <w:p w14:paraId="53662D82" w14:textId="77777777" w:rsidR="008E2983" w:rsidRDefault="008E2983" w:rsidP="008E2983">
      <w:pPr>
        <w:spacing w:after="160"/>
        <w:ind w:left="708"/>
        <w:jc w:val="both"/>
      </w:pPr>
      <w:r>
        <w:t>Все расходы, которые участник понесёт при исполнении договора, должны быть учтены в цене предложения. Дополнительное возмещение затрат со стороны Заказчика не допускается, если иное прямо не предусмотрено условиями закупки.</w:t>
      </w:r>
    </w:p>
    <w:p w14:paraId="11ECB9FB" w14:textId="77777777" w:rsidR="008E2983" w:rsidRDefault="008E2983" w:rsidP="008E2983">
      <w:pPr>
        <w:spacing w:after="160"/>
        <w:ind w:left="708"/>
        <w:jc w:val="both"/>
      </w:pPr>
      <w:r>
        <w:t>4.3. В случае если Заказчиком в составе закупочной документации опубликована утверждённая сметная документация (локальные сметы, ведомости объёмов работ и т.п.), участник предоставляет письменное согласие с указанными сметами по форме, установленной в документации. При этом сметная стоимость принимается участником без изменений, а снижение цены (если предусмотрено) указывается отдельно в коммерческом предложении в виде коэффициента или фиксированной суммы.</w:t>
      </w:r>
    </w:p>
    <w:p w14:paraId="41A79F49" w14:textId="77777777" w:rsidR="008E2983" w:rsidRDefault="008E2983" w:rsidP="008E2983">
      <w:pPr>
        <w:spacing w:after="160"/>
        <w:ind w:left="708"/>
        <w:jc w:val="both"/>
      </w:pPr>
      <w:r>
        <w:t>4.4. Если сметная документация Заказчиком не утверждена, победитель закупки обязан в течение 5 (пяти) рабочих дней с даты подведения итогов (публикации протокола) предоставить Заказчику детализированную калькуляцию (смету), обосновывающую цену его предложения. Калькуляция должна содержать расшифровку затрат по каждому виду (этапу) услуг, включая нормы расхода материалов, трудозатраты, стоимость аренды и эксплуатации оборудования, накладные расходы и плановую прибыль. Форма калькуляции может быть установлена в приложении к ТЗ либо разрабатывается победителем и согласовывается с Заказчиком до заключения договора.</w:t>
      </w:r>
    </w:p>
    <w:p w14:paraId="569689D6" w14:textId="77777777" w:rsidR="008E2983" w:rsidRDefault="008E2983" w:rsidP="008E2983">
      <w:pPr>
        <w:spacing w:after="160"/>
        <w:ind w:left="708"/>
        <w:jc w:val="both"/>
      </w:pPr>
      <w:r>
        <w:t>4.5. Все расчёты в коммерческом предложении и калькуляции выполняются в рублях Российской Федерации. В случае применения упрощённой системы налогообложения или иного режима, освобождающего от уплаты НДС, участник обязан указать в предложении «без НДС» и приложить подтверждающий документ.</w:t>
      </w:r>
    </w:p>
    <w:p w14:paraId="6832BA2B" w14:textId="77777777" w:rsidR="008E2983" w:rsidRDefault="008E2983" w:rsidP="008E2983">
      <w:pPr>
        <w:spacing w:after="160"/>
        <w:ind w:left="708"/>
        <w:jc w:val="both"/>
      </w:pPr>
      <w:r>
        <w:t>4.6. Порядок и сроки оплаты оказанных услуг, а также требования к обеспечению исполнения договора (банковская гарантия, независимая гарантия, гарантийное удержание и т.п.) определяются проектом договора, который является неотъемлемой частью закупочной документации. В ТЗ достаточно сделать ссылку на соответствующие положения договора, указав, что окончательный расчёт производится после подписания акта сдачи-приёмки услуг в сроки, установленные договором.</w:t>
      </w:r>
    </w:p>
    <w:p w14:paraId="7D1D053E" w14:textId="77777777" w:rsidR="008E2983" w:rsidRDefault="008E2983" w:rsidP="008E2983">
      <w:pPr>
        <w:spacing w:after="160"/>
        <w:ind w:left="708"/>
        <w:jc w:val="both"/>
      </w:pPr>
      <w:r>
        <w:t>4.7. Участник подачей коммерческого предложения подтверждает, что ознакомлен с проектом договора и согласен с условиями оплаты и предоставления гарантий, изложенными в нём. При возникновении разногласий по этим вопросам они регулируются в соответствии с условиями договора.</w:t>
      </w:r>
    </w:p>
    <w:p w14:paraId="5D5F24DE" w14:textId="77B1F06F" w:rsidR="00317493" w:rsidRPr="00FF26A6" w:rsidRDefault="00FF26A6" w:rsidP="00FF26A6">
      <w:pPr>
        <w:spacing w:after="160"/>
        <w:ind w:left="709"/>
        <w:jc w:val="both"/>
        <w:rPr>
          <w:b/>
        </w:rPr>
      </w:pPr>
      <w:r w:rsidRPr="00FF26A6">
        <w:rPr>
          <w:b/>
        </w:rPr>
        <w:t xml:space="preserve">5. Требования к участникам закупки </w:t>
      </w:r>
    </w:p>
    <w:p w14:paraId="2616308B" w14:textId="77777777" w:rsidR="00EF5EE7" w:rsidRPr="00ED40EE" w:rsidRDefault="00317493" w:rsidP="00EF5EE7">
      <w:pPr>
        <w:spacing w:after="160"/>
        <w:ind w:left="708"/>
        <w:jc w:val="both"/>
        <w:rPr>
          <w:rFonts w:eastAsiaTheme="minorHAnsi"/>
          <w:b/>
          <w:lang w:eastAsia="en-US"/>
        </w:rPr>
      </w:pPr>
      <w:r w:rsidRPr="00ED40EE">
        <w:rPr>
          <w:rFonts w:eastAsiaTheme="minorHAnsi"/>
          <w:b/>
          <w:lang w:eastAsia="en-US"/>
        </w:rPr>
        <w:t xml:space="preserve">5.1. </w:t>
      </w:r>
      <w:r w:rsidR="00EF5EE7" w:rsidRPr="00ED40EE">
        <w:rPr>
          <w:rFonts w:eastAsiaTheme="minorHAnsi"/>
          <w:b/>
          <w:lang w:eastAsia="en-US"/>
        </w:rPr>
        <w:t>Требования о наличии кадровых ресурсов и их квалификации:</w:t>
      </w:r>
    </w:p>
    <w:p w14:paraId="3C50FA72" w14:textId="6E28962B" w:rsidR="00317493" w:rsidRDefault="00EF5EE7" w:rsidP="00EF5EE7">
      <w:pPr>
        <w:spacing w:after="160"/>
        <w:ind w:left="708"/>
        <w:jc w:val="both"/>
        <w:rPr>
          <w:rFonts w:eastAsiaTheme="minorHAnsi"/>
          <w:lang w:eastAsia="en-US"/>
        </w:rPr>
      </w:pPr>
      <w:r w:rsidRPr="00EF5EE7">
        <w:rPr>
          <w:rFonts w:eastAsiaTheme="minorHAnsi"/>
          <w:lang w:eastAsia="en-US"/>
        </w:rPr>
        <w:t xml:space="preserve">Наличие в штате (или на долгосрочных контрактах) профильных специалистов: арт-директор, продюсер, технический директор, </w:t>
      </w:r>
      <w:r w:rsidR="005755B6">
        <w:rPr>
          <w:rFonts w:eastAsiaTheme="minorHAnsi"/>
          <w:lang w:eastAsia="en-US"/>
        </w:rPr>
        <w:t xml:space="preserve">креативный директор, </w:t>
      </w:r>
      <w:r w:rsidRPr="00EF5EE7">
        <w:rPr>
          <w:rFonts w:eastAsiaTheme="minorHAnsi"/>
          <w:lang w:eastAsia="en-US"/>
        </w:rPr>
        <w:t>копирайте</w:t>
      </w:r>
      <w:r w:rsidR="005755B6">
        <w:rPr>
          <w:rFonts w:eastAsiaTheme="minorHAnsi"/>
          <w:lang w:eastAsia="en-US"/>
        </w:rPr>
        <w:t>р и других, релевантных задачам с опытом работы не менее 4 лет.</w:t>
      </w:r>
    </w:p>
    <w:p w14:paraId="09A4B8DD" w14:textId="77777777" w:rsidR="00EF5EE7" w:rsidRPr="00ED40EE" w:rsidRDefault="00317493" w:rsidP="00EF5EE7">
      <w:pPr>
        <w:spacing w:after="160"/>
        <w:ind w:left="708"/>
        <w:jc w:val="both"/>
        <w:rPr>
          <w:rFonts w:eastAsiaTheme="minorHAnsi"/>
          <w:b/>
          <w:lang w:eastAsia="en-US"/>
        </w:rPr>
      </w:pPr>
      <w:r w:rsidRPr="00ED40EE">
        <w:rPr>
          <w:rFonts w:eastAsiaTheme="minorHAnsi"/>
          <w:b/>
          <w:lang w:eastAsia="en-US"/>
        </w:rPr>
        <w:t xml:space="preserve">5.2. </w:t>
      </w:r>
      <w:r w:rsidR="00EF5EE7" w:rsidRPr="00ED40EE">
        <w:rPr>
          <w:rFonts w:eastAsiaTheme="minorHAnsi"/>
          <w:b/>
          <w:lang w:eastAsia="en-US"/>
        </w:rPr>
        <w:t>Требования о наличии материально-технических ресурсов</w:t>
      </w:r>
    </w:p>
    <w:p w14:paraId="0F54BAC6" w14:textId="77777777" w:rsidR="00317493" w:rsidRDefault="00EF5EE7" w:rsidP="00EF5EE7">
      <w:pPr>
        <w:spacing w:after="160"/>
        <w:ind w:left="708"/>
        <w:jc w:val="both"/>
        <w:rPr>
          <w:rFonts w:eastAsiaTheme="minorHAnsi"/>
          <w:lang w:eastAsia="en-US"/>
        </w:rPr>
      </w:pPr>
      <w:r w:rsidRPr="006C4D40">
        <w:rPr>
          <w:rFonts w:eastAsiaTheme="minorHAnsi"/>
          <w:lang w:eastAsia="en-US"/>
        </w:rPr>
        <w:t>Наличие необходимого оборудования, транспорта для логистики, расходных материалов для выполнения всех блоков услуг.</w:t>
      </w:r>
    </w:p>
    <w:p w14:paraId="408DF228" w14:textId="77777777" w:rsidR="00EF5EE7" w:rsidRDefault="00317493" w:rsidP="00EF5EE7">
      <w:pPr>
        <w:spacing w:after="160"/>
        <w:ind w:left="708"/>
        <w:jc w:val="both"/>
        <w:rPr>
          <w:rFonts w:eastAsiaTheme="minorHAnsi"/>
          <w:b/>
          <w:lang w:eastAsia="en-US"/>
        </w:rPr>
      </w:pPr>
      <w:r w:rsidRPr="00ED40EE">
        <w:rPr>
          <w:rFonts w:eastAsiaTheme="minorHAnsi"/>
          <w:b/>
          <w:lang w:eastAsia="en-US"/>
        </w:rPr>
        <w:t xml:space="preserve">5.3. </w:t>
      </w:r>
      <w:r w:rsidR="00EF5EE7" w:rsidRPr="00ED40EE">
        <w:rPr>
          <w:rFonts w:eastAsiaTheme="minorHAnsi"/>
          <w:b/>
          <w:lang w:eastAsia="en-US"/>
        </w:rPr>
        <w:t>Требования к измерительным приборам и инструментам</w:t>
      </w:r>
      <w:r w:rsidR="006C4D40">
        <w:rPr>
          <w:rFonts w:eastAsiaTheme="minorHAnsi"/>
          <w:b/>
          <w:lang w:eastAsia="en-US"/>
        </w:rPr>
        <w:t>:</w:t>
      </w:r>
    </w:p>
    <w:p w14:paraId="208FB329" w14:textId="77777777" w:rsidR="00881176" w:rsidRPr="00881176" w:rsidRDefault="00881176" w:rsidP="00EF5EE7">
      <w:pPr>
        <w:spacing w:after="160"/>
        <w:ind w:left="708"/>
        <w:jc w:val="both"/>
        <w:rPr>
          <w:rFonts w:eastAsiaTheme="minorHAnsi"/>
          <w:lang w:eastAsia="en-US"/>
        </w:rPr>
      </w:pPr>
      <w:r w:rsidRPr="00881176">
        <w:rPr>
          <w:rFonts w:eastAsiaTheme="minorHAnsi"/>
          <w:lang w:eastAsia="en-US"/>
        </w:rPr>
        <w:t>Не установлены.</w:t>
      </w:r>
    </w:p>
    <w:p w14:paraId="43D90270" w14:textId="77777777" w:rsidR="00EF5EE7" w:rsidRPr="00ED40EE" w:rsidRDefault="00317493" w:rsidP="00EF5EE7">
      <w:pPr>
        <w:spacing w:after="160"/>
        <w:ind w:left="708"/>
        <w:jc w:val="both"/>
        <w:rPr>
          <w:rFonts w:eastAsiaTheme="minorHAnsi"/>
          <w:b/>
          <w:lang w:eastAsia="en-US"/>
        </w:rPr>
      </w:pPr>
      <w:r w:rsidRPr="00ED40EE">
        <w:rPr>
          <w:rFonts w:eastAsiaTheme="minorHAnsi"/>
          <w:b/>
          <w:lang w:eastAsia="en-US"/>
        </w:rPr>
        <w:t xml:space="preserve">5.4. </w:t>
      </w:r>
      <w:r w:rsidR="00EF5EE7" w:rsidRPr="00ED40EE">
        <w:rPr>
          <w:rFonts w:eastAsiaTheme="minorHAnsi"/>
          <w:b/>
          <w:lang w:eastAsia="en-US"/>
        </w:rPr>
        <w:t>Требования о наличии действующих разрешений, аттестаций, лицензий:</w:t>
      </w:r>
    </w:p>
    <w:p w14:paraId="773F54A8" w14:textId="77777777" w:rsidR="002F2310" w:rsidRDefault="00EF5EE7" w:rsidP="00EF5EE7">
      <w:pPr>
        <w:spacing w:after="160"/>
        <w:ind w:left="708"/>
        <w:jc w:val="both"/>
        <w:rPr>
          <w:rFonts w:eastAsiaTheme="minorHAnsi"/>
          <w:lang w:eastAsia="en-US"/>
        </w:rPr>
      </w:pPr>
      <w:r w:rsidRPr="006C4D40">
        <w:rPr>
          <w:rFonts w:eastAsiaTheme="minorHAnsi"/>
          <w:lang w:eastAsia="en-US"/>
        </w:rPr>
        <w:t>Возможность оформления пропусков на режимный объект.</w:t>
      </w:r>
    </w:p>
    <w:p w14:paraId="539FA64B" w14:textId="77777777" w:rsidR="002F2310" w:rsidRDefault="002F2310" w:rsidP="00EF5EE7">
      <w:pPr>
        <w:spacing w:after="160"/>
        <w:ind w:left="708"/>
        <w:jc w:val="both"/>
        <w:rPr>
          <w:rFonts w:eastAsiaTheme="minorHAnsi"/>
          <w:lang w:eastAsia="en-US"/>
        </w:rPr>
      </w:pPr>
      <w:r w:rsidRPr="002F2310">
        <w:rPr>
          <w:rFonts w:eastAsiaTheme="minorHAnsi"/>
          <w:lang w:eastAsia="en-US"/>
        </w:rPr>
        <w:t>Отсутствие в Реестре недобросовестных поставщиков (РНП), отсутствие задолженностей перед бюджетами РФ.</w:t>
      </w:r>
    </w:p>
    <w:p w14:paraId="2EBB6F6D" w14:textId="77777777" w:rsidR="00317493" w:rsidRPr="00ED40EE" w:rsidRDefault="00317493" w:rsidP="00317493">
      <w:pPr>
        <w:spacing w:after="160"/>
        <w:ind w:left="708"/>
        <w:jc w:val="both"/>
        <w:rPr>
          <w:rFonts w:eastAsiaTheme="minorHAnsi"/>
          <w:b/>
          <w:lang w:eastAsia="en-US"/>
        </w:rPr>
      </w:pPr>
      <w:r w:rsidRPr="00ED40EE">
        <w:rPr>
          <w:rFonts w:eastAsiaTheme="minorHAnsi"/>
          <w:b/>
          <w:lang w:eastAsia="en-US"/>
        </w:rPr>
        <w:t>5.5. Требования о наличии сертифицированных систем менеджмента</w:t>
      </w:r>
    </w:p>
    <w:p w14:paraId="67AE7CD1" w14:textId="77777777" w:rsidR="00EF5EE7" w:rsidRPr="006C4D40" w:rsidRDefault="00EF5EE7" w:rsidP="00317493">
      <w:pPr>
        <w:spacing w:after="160"/>
        <w:ind w:left="708"/>
        <w:jc w:val="both"/>
        <w:rPr>
          <w:rFonts w:eastAsiaTheme="minorHAnsi"/>
          <w:lang w:eastAsia="en-US"/>
        </w:rPr>
      </w:pPr>
      <w:r w:rsidRPr="006C4D40">
        <w:rPr>
          <w:rFonts w:eastAsiaTheme="minorHAnsi"/>
          <w:lang w:eastAsia="en-US"/>
        </w:rPr>
        <w:t>Не установлены.</w:t>
      </w:r>
    </w:p>
    <w:p w14:paraId="2BF73E0F" w14:textId="77777777" w:rsidR="00317493" w:rsidRPr="00ED40EE" w:rsidRDefault="00317493" w:rsidP="00317493">
      <w:pPr>
        <w:spacing w:after="160"/>
        <w:ind w:left="708"/>
        <w:jc w:val="both"/>
        <w:rPr>
          <w:b/>
        </w:rPr>
      </w:pPr>
      <w:r w:rsidRPr="00ED40EE">
        <w:rPr>
          <w:b/>
        </w:rPr>
        <w:t>5.6. Требования о наличии аккредитации в Группе «</w:t>
      </w:r>
      <w:proofErr w:type="spellStart"/>
      <w:r w:rsidRPr="00ED40EE">
        <w:rPr>
          <w:b/>
        </w:rPr>
        <w:t>Интер</w:t>
      </w:r>
      <w:proofErr w:type="spellEnd"/>
      <w:r w:rsidRPr="00ED40EE">
        <w:rPr>
          <w:b/>
        </w:rPr>
        <w:t xml:space="preserve"> РАО»</w:t>
      </w:r>
    </w:p>
    <w:p w14:paraId="4714A103" w14:textId="77777777" w:rsidR="00EF5EE7" w:rsidRPr="006C4D40" w:rsidRDefault="00EF5EE7" w:rsidP="00317493">
      <w:pPr>
        <w:spacing w:after="160"/>
        <w:ind w:left="708"/>
        <w:jc w:val="both"/>
      </w:pPr>
      <w:r w:rsidRPr="006C4D40">
        <w:t>Не установлены.</w:t>
      </w:r>
    </w:p>
    <w:p w14:paraId="7D71C894" w14:textId="77777777" w:rsidR="00EF5EE7" w:rsidRPr="00ED40EE" w:rsidRDefault="00317493" w:rsidP="00EF5EE7">
      <w:pPr>
        <w:spacing w:after="160"/>
        <w:ind w:left="708"/>
        <w:jc w:val="both"/>
        <w:rPr>
          <w:rFonts w:eastAsiaTheme="minorHAnsi"/>
          <w:b/>
          <w:lang w:eastAsia="en-US"/>
        </w:rPr>
      </w:pPr>
      <w:r w:rsidRPr="00ED40EE">
        <w:rPr>
          <w:rFonts w:eastAsiaTheme="minorHAnsi"/>
          <w:b/>
          <w:lang w:eastAsia="en-US"/>
        </w:rPr>
        <w:t xml:space="preserve">5.7. </w:t>
      </w:r>
      <w:r w:rsidR="00EF5EE7" w:rsidRPr="00ED40EE">
        <w:rPr>
          <w:rFonts w:eastAsiaTheme="minorHAnsi"/>
          <w:b/>
          <w:lang w:eastAsia="en-US"/>
        </w:rPr>
        <w:t>Требования к опыту оказания аналогичных услуг:</w:t>
      </w:r>
    </w:p>
    <w:p w14:paraId="1128C377" w14:textId="77777777" w:rsidR="007F29F7" w:rsidRDefault="00EF5EE7" w:rsidP="00EF5EE7">
      <w:pPr>
        <w:spacing w:after="160"/>
        <w:ind w:left="708"/>
        <w:jc w:val="both"/>
      </w:pPr>
      <w:r w:rsidRPr="00EF5EE7">
        <w:rPr>
          <w:rFonts w:eastAsiaTheme="minorHAnsi"/>
          <w:lang w:eastAsia="en-US"/>
        </w:rPr>
        <w:t xml:space="preserve">Наличие в портфеле не менее 3 успешно реализованных проектов (деловые/научные форумы, конгрессы) для государственных корпораций, федеральных органов исполнительной власти, институтов развития или иных заказчиков из отраслей энергетики, промышленности, </w:t>
      </w:r>
      <w:proofErr w:type="spellStart"/>
      <w:r w:rsidRPr="00EF5EE7">
        <w:rPr>
          <w:rFonts w:eastAsiaTheme="minorHAnsi"/>
          <w:lang w:eastAsia="en-US"/>
        </w:rPr>
        <w:t>финтех</w:t>
      </w:r>
      <w:proofErr w:type="spellEnd"/>
      <w:r w:rsidRPr="00EF5EE7">
        <w:rPr>
          <w:rFonts w:eastAsiaTheme="minorHAnsi"/>
          <w:lang w:eastAsia="en-US"/>
        </w:rPr>
        <w:t xml:space="preserve"> и др. за последние 3 года с суммой контракта от 5 млн руб. (копии контрактов должны быть предоставлены).</w:t>
      </w:r>
      <w:r w:rsidR="007F29F7" w:rsidRPr="007F29F7">
        <w:t xml:space="preserve"> </w:t>
      </w:r>
    </w:p>
    <w:p w14:paraId="63DF5CB5" w14:textId="77777777" w:rsidR="00317493" w:rsidRPr="00ED40EE" w:rsidRDefault="00317493" w:rsidP="00317493">
      <w:pPr>
        <w:spacing w:after="160"/>
        <w:ind w:left="708"/>
        <w:jc w:val="both"/>
        <w:rPr>
          <w:b/>
        </w:rPr>
      </w:pPr>
      <w:r w:rsidRPr="00ED40EE">
        <w:rPr>
          <w:b/>
        </w:rPr>
        <w:t>5.8. Требова</w:t>
      </w:r>
      <w:r w:rsidR="00EF5EE7" w:rsidRPr="00ED40EE">
        <w:rPr>
          <w:b/>
        </w:rPr>
        <w:t>ния к субподрядным организациям:</w:t>
      </w:r>
    </w:p>
    <w:p w14:paraId="0AF4799A" w14:textId="77777777" w:rsidR="00EF5EE7" w:rsidRDefault="00EF5EE7" w:rsidP="00317493">
      <w:pPr>
        <w:spacing w:after="160"/>
        <w:ind w:left="708"/>
        <w:jc w:val="both"/>
      </w:pPr>
      <w:r w:rsidRPr="008E2983">
        <w:t>Подрядчик должен иметь возможность привлекать субподрядные организации (при необходимости) с соблюдением требований Заказчика.</w:t>
      </w:r>
      <w:r w:rsidR="006C4D40">
        <w:t xml:space="preserve"> </w:t>
      </w:r>
    </w:p>
    <w:p w14:paraId="5FE9C75C" w14:textId="77777777" w:rsidR="00317493" w:rsidRDefault="00317493" w:rsidP="00317493">
      <w:pPr>
        <w:spacing w:after="160"/>
        <w:jc w:val="both"/>
      </w:pPr>
      <w:r>
        <w:t>6. ПРИЛОЖЕНИЯ К ТЗ</w:t>
      </w:r>
    </w:p>
    <w:p w14:paraId="2691FA07" w14:textId="77777777" w:rsidR="00317493" w:rsidRDefault="00317493" w:rsidP="00317493"/>
    <w:p w14:paraId="49319DB5" w14:textId="77777777" w:rsidR="00317493" w:rsidRDefault="00317493" w:rsidP="00317493">
      <w:r>
        <w:t>Согласовано:</w:t>
      </w:r>
    </w:p>
    <w:p w14:paraId="0F7C0751" w14:textId="77777777" w:rsidR="00317493" w:rsidRDefault="00317493" w:rsidP="00317493">
      <w:pPr>
        <w:jc w:val="center"/>
      </w:pPr>
      <w:r>
        <w:t>__________________  ________________  __________________  ___________</w:t>
      </w:r>
    </w:p>
    <w:p w14:paraId="24316ABF" w14:textId="77777777" w:rsidR="00317493" w:rsidRDefault="00317493" w:rsidP="00317493">
      <w:pPr>
        <w:jc w:val="center"/>
        <w:rPr>
          <w:vertAlign w:val="superscript"/>
        </w:rPr>
      </w:pPr>
      <w:r>
        <w:rPr>
          <w:vertAlign w:val="superscript"/>
        </w:rPr>
        <w:t xml:space="preserve">[должность]                               </w:t>
      </w:r>
      <w:proofErr w:type="gramStart"/>
      <w:r>
        <w:rPr>
          <w:vertAlign w:val="superscript"/>
        </w:rPr>
        <w:t xml:space="preserve">   [</w:t>
      </w:r>
      <w:proofErr w:type="gramEnd"/>
      <w:r>
        <w:rPr>
          <w:vertAlign w:val="superscript"/>
        </w:rPr>
        <w:t>подпись]                                   [расшифровка]                           [дата]</w:t>
      </w:r>
    </w:p>
    <w:p w14:paraId="16D8DD55" w14:textId="77777777" w:rsidR="00317493" w:rsidRDefault="00317493" w:rsidP="00317493">
      <w:pPr>
        <w:jc w:val="center"/>
      </w:pPr>
      <w:r>
        <w:t>__________________  ________________  __________________  ___________</w:t>
      </w:r>
    </w:p>
    <w:p w14:paraId="18AFC559" w14:textId="77777777" w:rsidR="00317493" w:rsidRDefault="00317493" w:rsidP="00317493">
      <w:pPr>
        <w:jc w:val="center"/>
        <w:rPr>
          <w:vertAlign w:val="superscript"/>
        </w:rPr>
      </w:pPr>
      <w:r>
        <w:rPr>
          <w:vertAlign w:val="superscript"/>
        </w:rPr>
        <w:t xml:space="preserve">[должность]                               </w:t>
      </w:r>
      <w:proofErr w:type="gramStart"/>
      <w:r>
        <w:rPr>
          <w:vertAlign w:val="superscript"/>
        </w:rPr>
        <w:t xml:space="preserve">   [</w:t>
      </w:r>
      <w:proofErr w:type="gramEnd"/>
      <w:r>
        <w:rPr>
          <w:vertAlign w:val="superscript"/>
        </w:rPr>
        <w:t>подпись]                                   [расшифровка]                           [дата]</w:t>
      </w:r>
    </w:p>
    <w:p w14:paraId="2A32950A" w14:textId="77777777" w:rsidR="00317493" w:rsidRDefault="00317493" w:rsidP="00317493">
      <w:pPr>
        <w:jc w:val="center"/>
        <w:rPr>
          <w:iCs/>
        </w:rPr>
      </w:pPr>
    </w:p>
    <w:p w14:paraId="718C72D4" w14:textId="77777777" w:rsidR="00317493" w:rsidRDefault="00317493" w:rsidP="00317493">
      <w:r>
        <w:t>Ответственный исполнитель:</w:t>
      </w:r>
    </w:p>
    <w:p w14:paraId="341E12D2" w14:textId="77777777" w:rsidR="00317493" w:rsidRDefault="00317493" w:rsidP="00317493">
      <w:pPr>
        <w:jc w:val="center"/>
      </w:pPr>
      <w:r>
        <w:t>__________________  ________________  __________________  ___________</w:t>
      </w:r>
    </w:p>
    <w:p w14:paraId="00C4DA09" w14:textId="77777777" w:rsidR="00317493" w:rsidRDefault="00317493" w:rsidP="00317493">
      <w:pPr>
        <w:jc w:val="center"/>
        <w:rPr>
          <w:vertAlign w:val="superscript"/>
        </w:rPr>
      </w:pPr>
      <w:r>
        <w:rPr>
          <w:vertAlign w:val="superscript"/>
        </w:rPr>
        <w:t xml:space="preserve">[должность]                               </w:t>
      </w:r>
      <w:proofErr w:type="gramStart"/>
      <w:r>
        <w:rPr>
          <w:vertAlign w:val="superscript"/>
        </w:rPr>
        <w:t xml:space="preserve">   [</w:t>
      </w:r>
      <w:proofErr w:type="gramEnd"/>
      <w:r>
        <w:rPr>
          <w:vertAlign w:val="superscript"/>
        </w:rPr>
        <w:t>подпись]                                   [расшифровка]                           [дата]</w:t>
      </w:r>
    </w:p>
    <w:p w14:paraId="1AED3349" w14:textId="77777777" w:rsidR="0065218C" w:rsidRDefault="0065218C"/>
    <w:sectPr w:rsidR="006521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F0FD0"/>
    <w:multiLevelType w:val="hybridMultilevel"/>
    <w:tmpl w:val="B7AE235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E10"/>
    <w:rsid w:val="000136FC"/>
    <w:rsid w:val="00051BA3"/>
    <w:rsid w:val="00054EEE"/>
    <w:rsid w:val="00060FF6"/>
    <w:rsid w:val="0006189A"/>
    <w:rsid w:val="00067DE5"/>
    <w:rsid w:val="0008637C"/>
    <w:rsid w:val="001056CC"/>
    <w:rsid w:val="00112063"/>
    <w:rsid w:val="00132903"/>
    <w:rsid w:val="001461AA"/>
    <w:rsid w:val="0015544F"/>
    <w:rsid w:val="00186A6F"/>
    <w:rsid w:val="00192647"/>
    <w:rsid w:val="001A19D1"/>
    <w:rsid w:val="001A7639"/>
    <w:rsid w:val="001D58C7"/>
    <w:rsid w:val="001D5D24"/>
    <w:rsid w:val="001F2B0E"/>
    <w:rsid w:val="00202577"/>
    <w:rsid w:val="00206D5F"/>
    <w:rsid w:val="002136F1"/>
    <w:rsid w:val="00231B0B"/>
    <w:rsid w:val="00271ED4"/>
    <w:rsid w:val="00273B1A"/>
    <w:rsid w:val="00283E99"/>
    <w:rsid w:val="00294E0D"/>
    <w:rsid w:val="002C0336"/>
    <w:rsid w:val="002D32DE"/>
    <w:rsid w:val="002E1AA7"/>
    <w:rsid w:val="002F2310"/>
    <w:rsid w:val="002F27BF"/>
    <w:rsid w:val="00304691"/>
    <w:rsid w:val="00305EF1"/>
    <w:rsid w:val="0031492C"/>
    <w:rsid w:val="00316808"/>
    <w:rsid w:val="00317493"/>
    <w:rsid w:val="00342ECE"/>
    <w:rsid w:val="0036485A"/>
    <w:rsid w:val="00364A6D"/>
    <w:rsid w:val="00374FB6"/>
    <w:rsid w:val="00376E07"/>
    <w:rsid w:val="00383267"/>
    <w:rsid w:val="00385A65"/>
    <w:rsid w:val="003A6885"/>
    <w:rsid w:val="003B61B1"/>
    <w:rsid w:val="003B6265"/>
    <w:rsid w:val="003D5373"/>
    <w:rsid w:val="003E28BA"/>
    <w:rsid w:val="003E2B63"/>
    <w:rsid w:val="003F33C9"/>
    <w:rsid w:val="00401140"/>
    <w:rsid w:val="004269D3"/>
    <w:rsid w:val="004B6938"/>
    <w:rsid w:val="004C22AA"/>
    <w:rsid w:val="004D16C2"/>
    <w:rsid w:val="004D40A5"/>
    <w:rsid w:val="004E3FAD"/>
    <w:rsid w:val="00503EC8"/>
    <w:rsid w:val="00505816"/>
    <w:rsid w:val="005211D7"/>
    <w:rsid w:val="00542D54"/>
    <w:rsid w:val="0055628E"/>
    <w:rsid w:val="00562909"/>
    <w:rsid w:val="005755B6"/>
    <w:rsid w:val="0059347B"/>
    <w:rsid w:val="005B0808"/>
    <w:rsid w:val="005B29B7"/>
    <w:rsid w:val="005B5A28"/>
    <w:rsid w:val="005D439D"/>
    <w:rsid w:val="005F6072"/>
    <w:rsid w:val="0060798B"/>
    <w:rsid w:val="00627570"/>
    <w:rsid w:val="00632FEB"/>
    <w:rsid w:val="0063513F"/>
    <w:rsid w:val="00646132"/>
    <w:rsid w:val="0065218C"/>
    <w:rsid w:val="00653F9E"/>
    <w:rsid w:val="00663B42"/>
    <w:rsid w:val="006662AB"/>
    <w:rsid w:val="006C4D40"/>
    <w:rsid w:val="006F0601"/>
    <w:rsid w:val="006F5254"/>
    <w:rsid w:val="0070349C"/>
    <w:rsid w:val="00703CCE"/>
    <w:rsid w:val="00704F0A"/>
    <w:rsid w:val="007100AB"/>
    <w:rsid w:val="007117C6"/>
    <w:rsid w:val="00751AB1"/>
    <w:rsid w:val="00756227"/>
    <w:rsid w:val="00761858"/>
    <w:rsid w:val="00775143"/>
    <w:rsid w:val="007767C4"/>
    <w:rsid w:val="007A5D20"/>
    <w:rsid w:val="007C3216"/>
    <w:rsid w:val="007E1072"/>
    <w:rsid w:val="007F29F7"/>
    <w:rsid w:val="00807D00"/>
    <w:rsid w:val="00832CD9"/>
    <w:rsid w:val="00862FD0"/>
    <w:rsid w:val="00870789"/>
    <w:rsid w:val="00881176"/>
    <w:rsid w:val="0089743B"/>
    <w:rsid w:val="008D4960"/>
    <w:rsid w:val="008E1262"/>
    <w:rsid w:val="008E1BE7"/>
    <w:rsid w:val="008E2983"/>
    <w:rsid w:val="008E6C61"/>
    <w:rsid w:val="008F30F9"/>
    <w:rsid w:val="008F5EE3"/>
    <w:rsid w:val="00931F79"/>
    <w:rsid w:val="009445A0"/>
    <w:rsid w:val="0095161C"/>
    <w:rsid w:val="009571A5"/>
    <w:rsid w:val="0096254D"/>
    <w:rsid w:val="00974B87"/>
    <w:rsid w:val="0098371C"/>
    <w:rsid w:val="00993223"/>
    <w:rsid w:val="009A2FF3"/>
    <w:rsid w:val="009B0E9C"/>
    <w:rsid w:val="009F12F5"/>
    <w:rsid w:val="00A01429"/>
    <w:rsid w:val="00A12D3A"/>
    <w:rsid w:val="00A2328B"/>
    <w:rsid w:val="00A30559"/>
    <w:rsid w:val="00A34BA2"/>
    <w:rsid w:val="00A35443"/>
    <w:rsid w:val="00A65BE3"/>
    <w:rsid w:val="00A75D86"/>
    <w:rsid w:val="00A92C6A"/>
    <w:rsid w:val="00A93326"/>
    <w:rsid w:val="00A95361"/>
    <w:rsid w:val="00AA45D8"/>
    <w:rsid w:val="00AA747B"/>
    <w:rsid w:val="00AB39F8"/>
    <w:rsid w:val="00AB502D"/>
    <w:rsid w:val="00AB5D16"/>
    <w:rsid w:val="00AE4005"/>
    <w:rsid w:val="00AE7540"/>
    <w:rsid w:val="00AF1E38"/>
    <w:rsid w:val="00B04DC2"/>
    <w:rsid w:val="00B153AE"/>
    <w:rsid w:val="00B1557A"/>
    <w:rsid w:val="00B209BD"/>
    <w:rsid w:val="00B215F7"/>
    <w:rsid w:val="00B26E80"/>
    <w:rsid w:val="00B35DDD"/>
    <w:rsid w:val="00B502C9"/>
    <w:rsid w:val="00B51E29"/>
    <w:rsid w:val="00B54457"/>
    <w:rsid w:val="00B66FD7"/>
    <w:rsid w:val="00B84039"/>
    <w:rsid w:val="00B91865"/>
    <w:rsid w:val="00BA152B"/>
    <w:rsid w:val="00BA3233"/>
    <w:rsid w:val="00BA413F"/>
    <w:rsid w:val="00BD03BB"/>
    <w:rsid w:val="00BE72DF"/>
    <w:rsid w:val="00BF4C44"/>
    <w:rsid w:val="00C11D15"/>
    <w:rsid w:val="00C13A82"/>
    <w:rsid w:val="00C13EBF"/>
    <w:rsid w:val="00C159BB"/>
    <w:rsid w:val="00C15C9C"/>
    <w:rsid w:val="00C52300"/>
    <w:rsid w:val="00C55A7D"/>
    <w:rsid w:val="00C6168C"/>
    <w:rsid w:val="00C65E86"/>
    <w:rsid w:val="00C85ED4"/>
    <w:rsid w:val="00C87116"/>
    <w:rsid w:val="00C94110"/>
    <w:rsid w:val="00CB18EF"/>
    <w:rsid w:val="00CC619E"/>
    <w:rsid w:val="00CE4DFB"/>
    <w:rsid w:val="00CE640A"/>
    <w:rsid w:val="00CE75C3"/>
    <w:rsid w:val="00D00410"/>
    <w:rsid w:val="00D00821"/>
    <w:rsid w:val="00D34108"/>
    <w:rsid w:val="00D45AEC"/>
    <w:rsid w:val="00D561C2"/>
    <w:rsid w:val="00D636A2"/>
    <w:rsid w:val="00D67BF2"/>
    <w:rsid w:val="00D74C4C"/>
    <w:rsid w:val="00D76248"/>
    <w:rsid w:val="00D864E1"/>
    <w:rsid w:val="00DA4498"/>
    <w:rsid w:val="00DA7B4C"/>
    <w:rsid w:val="00DB0E10"/>
    <w:rsid w:val="00DB2161"/>
    <w:rsid w:val="00DB3881"/>
    <w:rsid w:val="00DB5A20"/>
    <w:rsid w:val="00DB690E"/>
    <w:rsid w:val="00DC31FA"/>
    <w:rsid w:val="00DC4CC8"/>
    <w:rsid w:val="00DC54C4"/>
    <w:rsid w:val="00E0195E"/>
    <w:rsid w:val="00E01D8F"/>
    <w:rsid w:val="00E048C8"/>
    <w:rsid w:val="00E0498F"/>
    <w:rsid w:val="00E05CB2"/>
    <w:rsid w:val="00E22A00"/>
    <w:rsid w:val="00E23FA4"/>
    <w:rsid w:val="00E2645F"/>
    <w:rsid w:val="00E31BE5"/>
    <w:rsid w:val="00E370CE"/>
    <w:rsid w:val="00E46CCC"/>
    <w:rsid w:val="00E645C2"/>
    <w:rsid w:val="00E77B72"/>
    <w:rsid w:val="00EA2B8E"/>
    <w:rsid w:val="00ED40EE"/>
    <w:rsid w:val="00ED66D1"/>
    <w:rsid w:val="00EF0FCD"/>
    <w:rsid w:val="00EF5EE7"/>
    <w:rsid w:val="00F015B1"/>
    <w:rsid w:val="00F06793"/>
    <w:rsid w:val="00F071F4"/>
    <w:rsid w:val="00F23485"/>
    <w:rsid w:val="00F252DE"/>
    <w:rsid w:val="00F36F20"/>
    <w:rsid w:val="00F42126"/>
    <w:rsid w:val="00F66EDB"/>
    <w:rsid w:val="00F7186A"/>
    <w:rsid w:val="00F76167"/>
    <w:rsid w:val="00F834CD"/>
    <w:rsid w:val="00F90C0D"/>
    <w:rsid w:val="00F93C56"/>
    <w:rsid w:val="00FD255D"/>
    <w:rsid w:val="00FD3FB7"/>
    <w:rsid w:val="00FF2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ED1D6"/>
  <w15:chartTrackingRefBased/>
  <w15:docId w15:val="{997580D9-09C0-492A-8292-CC2605F1D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7493"/>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qFormat/>
    <w:locked/>
    <w:rsid w:val="00317493"/>
  </w:style>
  <w:style w:type="paragraph" w:styleId="a4">
    <w:name w:val="List Paragraph"/>
    <w:basedOn w:val="a"/>
    <w:link w:val="a3"/>
    <w:uiPriority w:val="34"/>
    <w:qFormat/>
    <w:rsid w:val="00317493"/>
    <w:pPr>
      <w:spacing w:after="200" w:line="276" w:lineRule="auto"/>
      <w:ind w:left="720"/>
      <w:contextualSpacing/>
    </w:pPr>
    <w:rPr>
      <w:rFonts w:asciiTheme="minorHAnsi" w:eastAsiaTheme="minorHAnsi" w:hAnsiTheme="minorHAnsi" w:cstheme="minorBidi"/>
      <w:sz w:val="22"/>
      <w:szCs w:val="22"/>
      <w:lang w:eastAsia="en-US"/>
    </w:rPr>
  </w:style>
  <w:style w:type="table" w:styleId="a5">
    <w:name w:val="Table Grid"/>
    <w:basedOn w:val="a1"/>
    <w:uiPriority w:val="39"/>
    <w:rsid w:val="002E1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AF1E38"/>
    <w:rPr>
      <w:b/>
      <w:bCs/>
    </w:rPr>
  </w:style>
  <w:style w:type="character" w:styleId="a7">
    <w:name w:val="annotation reference"/>
    <w:basedOn w:val="a0"/>
    <w:uiPriority w:val="99"/>
    <w:semiHidden/>
    <w:unhideWhenUsed/>
    <w:rsid w:val="009571A5"/>
    <w:rPr>
      <w:sz w:val="16"/>
      <w:szCs w:val="16"/>
    </w:rPr>
  </w:style>
  <w:style w:type="paragraph" w:styleId="a8">
    <w:name w:val="annotation text"/>
    <w:basedOn w:val="a"/>
    <w:link w:val="a9"/>
    <w:uiPriority w:val="99"/>
    <w:semiHidden/>
    <w:unhideWhenUsed/>
    <w:rsid w:val="009571A5"/>
    <w:rPr>
      <w:sz w:val="20"/>
      <w:szCs w:val="20"/>
    </w:rPr>
  </w:style>
  <w:style w:type="character" w:customStyle="1" w:styleId="a9">
    <w:name w:val="Текст примечания Знак"/>
    <w:basedOn w:val="a0"/>
    <w:link w:val="a8"/>
    <w:uiPriority w:val="99"/>
    <w:semiHidden/>
    <w:rsid w:val="009571A5"/>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9571A5"/>
    <w:rPr>
      <w:b/>
      <w:bCs/>
    </w:rPr>
  </w:style>
  <w:style w:type="character" w:customStyle="1" w:styleId="ab">
    <w:name w:val="Тема примечания Знак"/>
    <w:basedOn w:val="a9"/>
    <w:link w:val="aa"/>
    <w:uiPriority w:val="99"/>
    <w:semiHidden/>
    <w:rsid w:val="009571A5"/>
    <w:rPr>
      <w:rFonts w:ascii="Times New Roman" w:eastAsia="Times New Roman" w:hAnsi="Times New Roman" w:cs="Times New Roman"/>
      <w:b/>
      <w:bCs/>
      <w:sz w:val="20"/>
      <w:szCs w:val="20"/>
      <w:lang w:eastAsia="ru-RU"/>
    </w:rPr>
  </w:style>
  <w:style w:type="paragraph" w:styleId="ac">
    <w:name w:val="Balloon Text"/>
    <w:basedOn w:val="a"/>
    <w:link w:val="ad"/>
    <w:uiPriority w:val="99"/>
    <w:semiHidden/>
    <w:unhideWhenUsed/>
    <w:rsid w:val="009571A5"/>
    <w:rPr>
      <w:rFonts w:ascii="Segoe UI" w:hAnsi="Segoe UI" w:cs="Segoe UI"/>
      <w:sz w:val="18"/>
      <w:szCs w:val="18"/>
    </w:rPr>
  </w:style>
  <w:style w:type="character" w:customStyle="1" w:styleId="ad">
    <w:name w:val="Текст выноски Знак"/>
    <w:basedOn w:val="a0"/>
    <w:link w:val="ac"/>
    <w:uiPriority w:val="99"/>
    <w:semiHidden/>
    <w:rsid w:val="009571A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67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2600</Words>
  <Characters>14824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Крачковская Мария Владимировна</dc:creator>
  <cp:keywords/>
  <dc:description/>
  <cp:lastModifiedBy>Крачковская Мария Владимировна</cp:lastModifiedBy>
  <cp:revision>3</cp:revision>
  <cp:lastPrinted>2026-08-25T08:08:00Z</cp:lastPrinted>
  <dcterms:created xsi:type="dcterms:W3CDTF">2026-08-26T11:33:00Z</dcterms:created>
  <dcterms:modified xsi:type="dcterms:W3CDTF">2026-08-26T11:37:00Z</dcterms:modified>
</cp:coreProperties>
</file>